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2" w:type="dxa"/>
        <w:tblInd w:w="-318" w:type="dxa"/>
        <w:tblLook w:val="04A0" w:firstRow="1" w:lastRow="0" w:firstColumn="1" w:lastColumn="0" w:noHBand="0" w:noVBand="1"/>
      </w:tblPr>
      <w:tblGrid>
        <w:gridCol w:w="5813"/>
        <w:gridCol w:w="3969"/>
      </w:tblGrid>
      <w:tr w:rsidR="00D475FB" w:rsidRPr="0020498A" w14:paraId="7468095F" w14:textId="77777777" w:rsidTr="000449FC">
        <w:tc>
          <w:tcPr>
            <w:tcW w:w="5813" w:type="dxa"/>
          </w:tcPr>
          <w:p w14:paraId="1EAC6978" w14:textId="77777777" w:rsidR="00D475FB" w:rsidRPr="0020498A" w:rsidRDefault="00D475FB" w:rsidP="000449FC">
            <w:pPr>
              <w:keepNext/>
              <w:spacing w:after="0" w:line="240" w:lineRule="auto"/>
              <w:outlineLvl w:val="2"/>
              <w:rPr>
                <w:rFonts w:ascii="Times New Roman" w:eastAsia="Times New Roman" w:hAnsi="Times New Roman" w:cs="Times New Roman"/>
                <w:bCs/>
                <w:sz w:val="28"/>
                <w:szCs w:val="28"/>
                <w:lang w:val="uk-UA" w:eastAsia="ru-RU"/>
              </w:rPr>
            </w:pPr>
            <w:r w:rsidRPr="0020498A">
              <w:rPr>
                <w:rFonts w:ascii="Times New Roman" w:eastAsia="Calibri" w:hAnsi="Times New Roman" w:cs="Times New Roman"/>
                <w:b/>
                <w:bCs/>
                <w:sz w:val="28"/>
                <w:szCs w:val="28"/>
                <w:lang w:val="uk-UA"/>
              </w:rPr>
              <w:t xml:space="preserve">Ініціатор: </w:t>
            </w:r>
            <w:r>
              <w:rPr>
                <w:rFonts w:ascii="Times New Roman" w:hAnsi="Times New Roman" w:cs="Times New Roman"/>
                <w:bCs/>
                <w:sz w:val="28"/>
                <w:szCs w:val="28"/>
                <w:lang w:val="uk-UA"/>
              </w:rPr>
              <w:t>голова обласної ради</w:t>
            </w:r>
          </w:p>
          <w:p w14:paraId="5756DF3C" w14:textId="77777777" w:rsidR="00D475FB" w:rsidRPr="0020498A" w:rsidRDefault="00D475FB" w:rsidP="000449FC">
            <w:pPr>
              <w:jc w:val="both"/>
              <w:rPr>
                <w:rFonts w:ascii="Times New Roman" w:eastAsia="Calibri" w:hAnsi="Times New Roman" w:cs="Times New Roman"/>
                <w:b/>
                <w:bCs/>
                <w:sz w:val="28"/>
                <w:szCs w:val="28"/>
                <w:lang w:val="uk-UA"/>
              </w:rPr>
            </w:pPr>
          </w:p>
          <w:p w14:paraId="3ABED4F1" w14:textId="77777777" w:rsidR="00D475FB" w:rsidRPr="0020498A" w:rsidRDefault="00D475FB" w:rsidP="000449FC">
            <w:pPr>
              <w:jc w:val="both"/>
              <w:rPr>
                <w:rFonts w:ascii="Times New Roman" w:eastAsia="Calibri" w:hAnsi="Times New Roman" w:cs="Times New Roman"/>
                <w:bCs/>
                <w:sz w:val="28"/>
                <w:szCs w:val="28"/>
                <w:lang w:val="uk-UA"/>
              </w:rPr>
            </w:pPr>
            <w:r w:rsidRPr="0020498A">
              <w:rPr>
                <w:rFonts w:ascii="Times New Roman" w:eastAsia="Calibri" w:hAnsi="Times New Roman" w:cs="Times New Roman"/>
                <w:b/>
                <w:bCs/>
                <w:sz w:val="28"/>
                <w:szCs w:val="28"/>
                <w:lang w:val="uk-UA"/>
              </w:rPr>
              <w:t>Автор:</w:t>
            </w:r>
            <w:r w:rsidRPr="0020498A">
              <w:rPr>
                <w:rFonts w:ascii="Times New Roman" w:eastAsia="Calibri" w:hAnsi="Times New Roman" w:cs="Times New Roman"/>
                <w:bCs/>
                <w:sz w:val="28"/>
                <w:szCs w:val="28"/>
                <w:lang w:val="uk-UA"/>
              </w:rPr>
              <w:t xml:space="preserve"> виконавчий апарат обласної ради</w:t>
            </w:r>
          </w:p>
        </w:tc>
        <w:tc>
          <w:tcPr>
            <w:tcW w:w="3969" w:type="dxa"/>
          </w:tcPr>
          <w:p w14:paraId="5AAB89A5" w14:textId="170F46FD" w:rsidR="00C22FE6" w:rsidRDefault="00C22FE6" w:rsidP="00C22FE6">
            <w:pPr>
              <w:contextualSpacing/>
              <w:jc w:val="right"/>
              <w:rPr>
                <w:rFonts w:ascii="Times New Roman" w:eastAsia="Calibri" w:hAnsi="Times New Roman" w:cs="Times New Roman"/>
                <w:b/>
                <w:bCs/>
                <w:sz w:val="28"/>
                <w:szCs w:val="28"/>
                <w:lang w:val="uk-UA"/>
              </w:rPr>
            </w:pPr>
            <w:r>
              <w:rPr>
                <w:rFonts w:ascii="Times New Roman" w:eastAsia="Calibri" w:hAnsi="Times New Roman" w:cs="Times New Roman"/>
                <w:b/>
                <w:bCs/>
                <w:sz w:val="28"/>
                <w:szCs w:val="28"/>
                <w:lang w:val="uk-UA"/>
              </w:rPr>
              <w:t xml:space="preserve"> </w:t>
            </w:r>
            <w:r w:rsidR="00D475FB" w:rsidRPr="0020498A">
              <w:rPr>
                <w:rFonts w:ascii="Times New Roman" w:eastAsia="Calibri" w:hAnsi="Times New Roman" w:cs="Times New Roman"/>
                <w:b/>
                <w:bCs/>
                <w:sz w:val="28"/>
                <w:szCs w:val="28"/>
                <w:lang w:val="uk-UA"/>
              </w:rPr>
              <w:t xml:space="preserve">ПРОЄКТ                                  </w:t>
            </w:r>
          </w:p>
          <w:p w14:paraId="45FBFAB7" w14:textId="766B1363" w:rsidR="00D475FB" w:rsidRPr="0020498A" w:rsidRDefault="00C22FE6" w:rsidP="00C22FE6">
            <w:pPr>
              <w:contextualSpacing/>
              <w:rPr>
                <w:rFonts w:ascii="Times New Roman" w:eastAsia="Calibri" w:hAnsi="Times New Roman" w:cs="Times New Roman"/>
                <w:b/>
                <w:bCs/>
                <w:sz w:val="28"/>
                <w:szCs w:val="28"/>
                <w:lang w:val="uk-UA"/>
              </w:rPr>
            </w:pPr>
            <w:r>
              <w:rPr>
                <w:rFonts w:ascii="Times New Roman" w:eastAsia="Calibri" w:hAnsi="Times New Roman" w:cs="Times New Roman"/>
                <w:b/>
                <w:bCs/>
                <w:sz w:val="28"/>
                <w:szCs w:val="28"/>
                <w:lang w:val="uk-UA"/>
              </w:rPr>
              <w:t xml:space="preserve">                          №  </w:t>
            </w:r>
            <w:r w:rsidR="00191569">
              <w:rPr>
                <w:rFonts w:ascii="Times New Roman" w:eastAsia="Calibri" w:hAnsi="Times New Roman" w:cs="Times New Roman"/>
                <w:b/>
                <w:bCs/>
                <w:sz w:val="28"/>
                <w:szCs w:val="28"/>
                <w:lang w:val="uk-UA"/>
              </w:rPr>
              <w:t>2671/01.1-14</w:t>
            </w:r>
            <w:r>
              <w:rPr>
                <w:rFonts w:ascii="Times New Roman" w:eastAsia="Calibri" w:hAnsi="Times New Roman" w:cs="Times New Roman"/>
                <w:b/>
                <w:bCs/>
                <w:sz w:val="28"/>
                <w:szCs w:val="28"/>
                <w:lang w:val="uk-UA"/>
              </w:rPr>
              <w:t xml:space="preserve"> </w:t>
            </w:r>
          </w:p>
          <w:p w14:paraId="6ECE1E29" w14:textId="77777777" w:rsidR="00D475FB" w:rsidRPr="0020498A" w:rsidRDefault="00D475FB" w:rsidP="000449FC">
            <w:pPr>
              <w:jc w:val="right"/>
              <w:rPr>
                <w:rFonts w:ascii="Times New Roman" w:eastAsia="Calibri" w:hAnsi="Times New Roman" w:cs="Times New Roman"/>
                <w:b/>
                <w:bCs/>
                <w:sz w:val="28"/>
                <w:szCs w:val="28"/>
                <w:lang w:val="uk-UA"/>
              </w:rPr>
            </w:pPr>
            <w:r w:rsidRPr="0020498A">
              <w:rPr>
                <w:rFonts w:ascii="Times New Roman" w:eastAsia="Calibri" w:hAnsi="Times New Roman" w:cs="Times New Roman"/>
                <w:b/>
                <w:bCs/>
                <w:sz w:val="28"/>
                <w:szCs w:val="28"/>
                <w:lang w:val="uk-UA"/>
              </w:rPr>
              <w:t xml:space="preserve">                              </w:t>
            </w:r>
          </w:p>
        </w:tc>
      </w:tr>
    </w:tbl>
    <w:p w14:paraId="563C72BA" w14:textId="7598F144" w:rsidR="00D475FB" w:rsidRPr="0020498A" w:rsidRDefault="00C22FE6" w:rsidP="00D475FB">
      <w:pPr>
        <w:contextualSpacing/>
        <w:jc w:val="center"/>
        <w:rPr>
          <w:rFonts w:ascii="Times New Roman" w:eastAsia="Calibri" w:hAnsi="Times New Roman" w:cs="Times New Roman"/>
          <w:b/>
          <w:sz w:val="28"/>
          <w:szCs w:val="28"/>
          <w:lang w:val="uk-UA"/>
        </w:rPr>
      </w:pPr>
      <w:bookmarkStart w:id="0" w:name="_MON_1146316109"/>
      <w:bookmarkEnd w:id="0"/>
      <w:r w:rsidRPr="00B516E6">
        <w:rPr>
          <w:rFonts w:ascii="Times New Roman" w:hAnsi="Times New Roman"/>
          <w:noProof/>
          <w:sz w:val="28"/>
          <w:szCs w:val="28"/>
          <w:lang w:eastAsia="ru-RU"/>
        </w:rPr>
        <w:drawing>
          <wp:inline distT="0" distB="0" distL="0" distR="0" wp14:anchorId="467D94FE" wp14:editId="479E0A3B">
            <wp:extent cx="426720" cy="601980"/>
            <wp:effectExtent l="0" t="0" r="0" b="7620"/>
            <wp:docPr id="1997573518" name="Рисунок 1" descr="Зображення, що містить символ, емблема,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7573518" name="Рисунок 1" descr="Зображення, що містить символ, емблема, логотип&#10;&#10;Вміст на основі ШІ може бути неправильним."/>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26720" cy="601980"/>
                    </a:xfrm>
                    <a:prstGeom prst="rect">
                      <a:avLst/>
                    </a:prstGeom>
                    <a:noFill/>
                    <a:ln>
                      <a:noFill/>
                    </a:ln>
                  </pic:spPr>
                </pic:pic>
              </a:graphicData>
            </a:graphic>
          </wp:inline>
        </w:drawing>
      </w:r>
    </w:p>
    <w:p w14:paraId="680A3517" w14:textId="77777777" w:rsidR="00D475FB" w:rsidRDefault="00D475FB" w:rsidP="00D475FB">
      <w:pPr>
        <w:contextualSpacing/>
        <w:jc w:val="center"/>
        <w:rPr>
          <w:rFonts w:ascii="Times New Roman" w:eastAsia="Calibri" w:hAnsi="Times New Roman" w:cs="Times New Roman"/>
          <w:b/>
          <w:sz w:val="28"/>
          <w:szCs w:val="28"/>
          <w:lang w:val="uk-UA"/>
        </w:rPr>
      </w:pPr>
      <w:r w:rsidRPr="0020498A">
        <w:rPr>
          <w:rFonts w:ascii="Times New Roman" w:eastAsia="Calibri" w:hAnsi="Times New Roman" w:cs="Times New Roman"/>
          <w:b/>
          <w:sz w:val="28"/>
          <w:szCs w:val="28"/>
          <w:lang w:val="uk-UA"/>
        </w:rPr>
        <w:t>ЗАКАРПАТСЬКА ОБЛАСНА РАДА</w:t>
      </w:r>
    </w:p>
    <w:p w14:paraId="6FCFD545" w14:textId="77777777" w:rsidR="00C22FE6" w:rsidRPr="00C22FE6" w:rsidRDefault="00C22FE6" w:rsidP="00D475FB">
      <w:pPr>
        <w:contextualSpacing/>
        <w:jc w:val="center"/>
        <w:rPr>
          <w:rFonts w:ascii="Times New Roman" w:eastAsia="Calibri" w:hAnsi="Times New Roman" w:cs="Times New Roman"/>
          <w:b/>
          <w:lang w:val="uk-UA"/>
        </w:rPr>
      </w:pPr>
    </w:p>
    <w:p w14:paraId="6AA3A64B" w14:textId="7584B29A" w:rsidR="00D475FB" w:rsidRDefault="00D475FB" w:rsidP="00D475FB">
      <w:pPr>
        <w:contextualSpacing/>
        <w:jc w:val="center"/>
        <w:rPr>
          <w:rFonts w:ascii="Times New Roman" w:eastAsia="Calibri" w:hAnsi="Times New Roman" w:cs="Times New Roman"/>
          <w:b/>
          <w:sz w:val="28"/>
          <w:szCs w:val="28"/>
          <w:lang w:val="uk-UA"/>
        </w:rPr>
      </w:pPr>
      <w:r>
        <w:rPr>
          <w:rFonts w:ascii="Times New Roman" w:eastAsia="Calibri" w:hAnsi="Times New Roman" w:cs="Times New Roman"/>
          <w:b/>
          <w:sz w:val="28"/>
          <w:szCs w:val="28"/>
          <w:lang w:val="uk-UA"/>
        </w:rPr>
        <w:t>Двадцять перша</w:t>
      </w:r>
      <w:r w:rsidRPr="0020498A">
        <w:rPr>
          <w:rFonts w:ascii="Times New Roman" w:eastAsia="Calibri" w:hAnsi="Times New Roman" w:cs="Times New Roman"/>
          <w:b/>
          <w:sz w:val="28"/>
          <w:szCs w:val="28"/>
          <w:lang w:val="uk-UA"/>
        </w:rPr>
        <w:t xml:space="preserve"> сесія VIII скликання</w:t>
      </w:r>
    </w:p>
    <w:p w14:paraId="213B11A0" w14:textId="77777777" w:rsidR="00C22FE6" w:rsidRPr="00C22FE6" w:rsidRDefault="00C22FE6" w:rsidP="00D475FB">
      <w:pPr>
        <w:contextualSpacing/>
        <w:jc w:val="center"/>
        <w:rPr>
          <w:rFonts w:ascii="Times New Roman" w:eastAsia="Calibri" w:hAnsi="Times New Roman" w:cs="Times New Roman"/>
          <w:b/>
          <w:lang w:val="uk-UA"/>
        </w:rPr>
      </w:pPr>
    </w:p>
    <w:p w14:paraId="232F7D84" w14:textId="77777777" w:rsidR="00D475FB" w:rsidRPr="00C22FE6" w:rsidRDefault="00D475FB" w:rsidP="00D475FB">
      <w:pPr>
        <w:contextualSpacing/>
        <w:jc w:val="center"/>
        <w:rPr>
          <w:rFonts w:ascii="Times New Roman" w:eastAsia="Calibri" w:hAnsi="Times New Roman" w:cs="Times New Roman"/>
          <w:b/>
          <w:bCs/>
          <w:sz w:val="32"/>
          <w:szCs w:val="32"/>
          <w:lang w:val="uk-UA"/>
        </w:rPr>
      </w:pPr>
      <w:r w:rsidRPr="00C22FE6">
        <w:rPr>
          <w:rFonts w:ascii="Times New Roman" w:eastAsia="Calibri" w:hAnsi="Times New Roman" w:cs="Times New Roman"/>
          <w:b/>
          <w:bCs/>
          <w:sz w:val="32"/>
          <w:szCs w:val="32"/>
          <w:lang w:val="uk-UA"/>
        </w:rPr>
        <w:t xml:space="preserve">Р І Ш Е Н </w:t>
      </w:r>
      <w:proofErr w:type="spellStart"/>
      <w:r w:rsidRPr="00C22FE6">
        <w:rPr>
          <w:rFonts w:ascii="Times New Roman" w:eastAsia="Calibri" w:hAnsi="Times New Roman" w:cs="Times New Roman"/>
          <w:b/>
          <w:bCs/>
          <w:sz w:val="32"/>
          <w:szCs w:val="32"/>
          <w:lang w:val="uk-UA"/>
        </w:rPr>
        <w:t>Н</w:t>
      </w:r>
      <w:proofErr w:type="spellEnd"/>
      <w:r w:rsidRPr="00C22FE6">
        <w:rPr>
          <w:rFonts w:ascii="Times New Roman" w:eastAsia="Calibri" w:hAnsi="Times New Roman" w:cs="Times New Roman"/>
          <w:b/>
          <w:bCs/>
          <w:sz w:val="32"/>
          <w:szCs w:val="32"/>
          <w:lang w:val="uk-UA"/>
        </w:rPr>
        <w:t xml:space="preserve"> Я</w:t>
      </w:r>
    </w:p>
    <w:p w14:paraId="6FEEE480" w14:textId="77777777" w:rsidR="00D475FB" w:rsidRPr="0020498A" w:rsidRDefault="00D475FB" w:rsidP="00D475FB">
      <w:pPr>
        <w:contextualSpacing/>
        <w:jc w:val="center"/>
        <w:rPr>
          <w:rFonts w:ascii="Times New Roman" w:eastAsia="Calibri" w:hAnsi="Times New Roman" w:cs="Times New Roman"/>
          <w:b/>
          <w:bCs/>
          <w:sz w:val="28"/>
          <w:szCs w:val="28"/>
          <w:lang w:val="uk-UA"/>
        </w:rPr>
      </w:pPr>
    </w:p>
    <w:p w14:paraId="3AC10181" w14:textId="50419B5C" w:rsidR="00D475FB" w:rsidRPr="0020498A" w:rsidRDefault="00D475FB" w:rsidP="00D475FB">
      <w:pPr>
        <w:jc w:val="both"/>
        <w:rPr>
          <w:rFonts w:ascii="Times New Roman" w:eastAsia="Calibri" w:hAnsi="Times New Roman" w:cs="Times New Roman"/>
          <w:b/>
          <w:sz w:val="28"/>
          <w:szCs w:val="28"/>
          <w:lang w:val="uk-UA"/>
        </w:rPr>
      </w:pPr>
      <w:r w:rsidRPr="0020498A">
        <w:rPr>
          <w:rFonts w:ascii="Times New Roman" w:eastAsia="Calibri" w:hAnsi="Times New Roman" w:cs="Times New Roman"/>
          <w:b/>
          <w:sz w:val="28"/>
          <w:szCs w:val="28"/>
          <w:lang w:val="uk-UA"/>
        </w:rPr>
        <w:t xml:space="preserve">                2025</w:t>
      </w:r>
      <w:r w:rsidRPr="0020498A">
        <w:rPr>
          <w:rFonts w:ascii="Times New Roman" w:eastAsia="Calibri" w:hAnsi="Times New Roman" w:cs="Times New Roman"/>
          <w:b/>
          <w:sz w:val="28"/>
          <w:szCs w:val="28"/>
          <w:lang w:val="uk-UA"/>
        </w:rPr>
        <w:tab/>
      </w:r>
      <w:r w:rsidRPr="0020498A">
        <w:rPr>
          <w:rFonts w:ascii="Times New Roman" w:eastAsia="Calibri" w:hAnsi="Times New Roman" w:cs="Times New Roman"/>
          <w:b/>
          <w:sz w:val="28"/>
          <w:szCs w:val="28"/>
          <w:lang w:val="uk-UA"/>
        </w:rPr>
        <w:tab/>
      </w:r>
      <w:r w:rsidRPr="0020498A">
        <w:rPr>
          <w:rFonts w:ascii="Times New Roman" w:eastAsia="Calibri" w:hAnsi="Times New Roman" w:cs="Times New Roman"/>
          <w:b/>
          <w:sz w:val="28"/>
          <w:szCs w:val="28"/>
          <w:lang w:val="uk-UA"/>
        </w:rPr>
        <w:tab/>
        <w:t xml:space="preserve">          </w:t>
      </w:r>
      <w:r w:rsidR="00C22FE6">
        <w:rPr>
          <w:rFonts w:ascii="Times New Roman" w:eastAsia="Calibri" w:hAnsi="Times New Roman" w:cs="Times New Roman"/>
          <w:b/>
          <w:sz w:val="28"/>
          <w:szCs w:val="28"/>
          <w:lang w:val="uk-UA"/>
        </w:rPr>
        <w:t xml:space="preserve">м. </w:t>
      </w:r>
      <w:r w:rsidRPr="0020498A">
        <w:rPr>
          <w:rFonts w:ascii="Times New Roman" w:eastAsia="Calibri" w:hAnsi="Times New Roman" w:cs="Times New Roman"/>
          <w:b/>
          <w:sz w:val="28"/>
          <w:szCs w:val="28"/>
          <w:lang w:val="uk-UA"/>
        </w:rPr>
        <w:t>Ужгород</w:t>
      </w:r>
      <w:r w:rsidRPr="0020498A">
        <w:rPr>
          <w:rFonts w:ascii="Times New Roman" w:eastAsia="Calibri" w:hAnsi="Times New Roman" w:cs="Times New Roman"/>
          <w:b/>
          <w:sz w:val="28"/>
          <w:szCs w:val="28"/>
          <w:lang w:val="uk-UA"/>
        </w:rPr>
        <w:tab/>
      </w:r>
      <w:r w:rsidRPr="0020498A">
        <w:rPr>
          <w:rFonts w:ascii="Times New Roman" w:eastAsia="Calibri" w:hAnsi="Times New Roman" w:cs="Times New Roman"/>
          <w:b/>
          <w:sz w:val="28"/>
          <w:szCs w:val="28"/>
          <w:lang w:val="uk-UA"/>
        </w:rPr>
        <w:tab/>
      </w:r>
      <w:r w:rsidRPr="0020498A">
        <w:rPr>
          <w:rFonts w:ascii="Times New Roman" w:eastAsia="Calibri" w:hAnsi="Times New Roman" w:cs="Times New Roman"/>
          <w:b/>
          <w:sz w:val="28"/>
          <w:szCs w:val="28"/>
          <w:lang w:val="uk-UA"/>
        </w:rPr>
        <w:tab/>
        <w:t>№</w:t>
      </w:r>
    </w:p>
    <w:p w14:paraId="19638736" w14:textId="77777777" w:rsidR="00D475FB" w:rsidRPr="0020498A" w:rsidRDefault="00D475FB" w:rsidP="00D475FB">
      <w:pPr>
        <w:spacing w:after="0" w:line="240" w:lineRule="auto"/>
        <w:contextualSpacing/>
        <w:jc w:val="both"/>
        <w:rPr>
          <w:rFonts w:ascii="Times New Roman" w:hAnsi="Times New Roman" w:cs="Times New Roman"/>
          <w:b/>
          <w:sz w:val="28"/>
          <w:szCs w:val="28"/>
          <w:lang w:val="uk-UA"/>
        </w:rPr>
      </w:pPr>
    </w:p>
    <w:p w14:paraId="1A46D1D3" w14:textId="754348E8" w:rsidR="00D475FB" w:rsidRPr="005C2534" w:rsidRDefault="00D475FB" w:rsidP="00D475FB">
      <w:pPr>
        <w:spacing w:after="0" w:line="240" w:lineRule="auto"/>
        <w:ind w:right="4110"/>
        <w:jc w:val="both"/>
        <w:rPr>
          <w:rFonts w:ascii="Times New Roman" w:hAnsi="Times New Roman" w:cs="Times New Roman"/>
          <w:b/>
          <w:bCs/>
          <w:sz w:val="28"/>
          <w:szCs w:val="28"/>
          <w:lang w:val="uk-UA"/>
        </w:rPr>
      </w:pPr>
      <w:r w:rsidRPr="005C2534">
        <w:rPr>
          <w:rFonts w:ascii="Times New Roman" w:hAnsi="Times New Roman" w:cs="Times New Roman"/>
          <w:b/>
          <w:bCs/>
          <w:sz w:val="28"/>
          <w:szCs w:val="28"/>
          <w:lang w:val="uk-UA"/>
        </w:rPr>
        <w:t xml:space="preserve">Про внесення змін до рішення обласної ради від </w:t>
      </w:r>
      <w:r>
        <w:rPr>
          <w:rFonts w:ascii="Times New Roman" w:hAnsi="Times New Roman" w:cs="Times New Roman"/>
          <w:b/>
          <w:bCs/>
          <w:sz w:val="28"/>
          <w:szCs w:val="28"/>
          <w:lang w:val="uk-UA"/>
        </w:rPr>
        <w:t>12</w:t>
      </w:r>
      <w:r w:rsidRPr="005C2534">
        <w:rPr>
          <w:rFonts w:ascii="Times New Roman" w:hAnsi="Times New Roman" w:cs="Times New Roman"/>
          <w:b/>
          <w:bCs/>
          <w:sz w:val="28"/>
          <w:szCs w:val="28"/>
          <w:lang w:val="uk-UA"/>
        </w:rPr>
        <w:t>.0</w:t>
      </w:r>
      <w:r>
        <w:rPr>
          <w:rFonts w:ascii="Times New Roman" w:hAnsi="Times New Roman" w:cs="Times New Roman"/>
          <w:b/>
          <w:bCs/>
          <w:sz w:val="28"/>
          <w:szCs w:val="28"/>
          <w:lang w:val="uk-UA"/>
        </w:rPr>
        <w:t>6</w:t>
      </w:r>
      <w:r w:rsidRPr="005C2534">
        <w:rPr>
          <w:rFonts w:ascii="Times New Roman" w:hAnsi="Times New Roman" w:cs="Times New Roman"/>
          <w:b/>
          <w:bCs/>
          <w:sz w:val="28"/>
          <w:szCs w:val="28"/>
          <w:lang w:val="uk-UA"/>
        </w:rPr>
        <w:t>.202</w:t>
      </w:r>
      <w:r>
        <w:rPr>
          <w:rFonts w:ascii="Times New Roman" w:hAnsi="Times New Roman" w:cs="Times New Roman"/>
          <w:b/>
          <w:bCs/>
          <w:sz w:val="28"/>
          <w:szCs w:val="28"/>
          <w:lang w:val="uk-UA"/>
        </w:rPr>
        <w:t>5</w:t>
      </w:r>
      <w:r w:rsidRPr="005C2534">
        <w:rPr>
          <w:rFonts w:ascii="Times New Roman" w:hAnsi="Times New Roman" w:cs="Times New Roman"/>
          <w:b/>
          <w:bCs/>
          <w:sz w:val="28"/>
          <w:szCs w:val="28"/>
          <w:lang w:val="uk-UA"/>
        </w:rPr>
        <w:t xml:space="preserve"> № </w:t>
      </w:r>
      <w:r>
        <w:rPr>
          <w:rFonts w:ascii="Times New Roman" w:hAnsi="Times New Roman" w:cs="Times New Roman"/>
          <w:b/>
          <w:bCs/>
          <w:sz w:val="28"/>
          <w:szCs w:val="28"/>
          <w:lang w:val="uk-UA"/>
        </w:rPr>
        <w:t>1370</w:t>
      </w:r>
      <w:r w:rsidRPr="005C2534">
        <w:rPr>
          <w:rFonts w:ascii="Times New Roman" w:hAnsi="Times New Roman" w:cs="Times New Roman"/>
          <w:b/>
          <w:bCs/>
          <w:sz w:val="28"/>
          <w:szCs w:val="28"/>
          <w:lang w:val="uk-UA"/>
        </w:rPr>
        <w:t xml:space="preserve"> «Про Порядок складання, затвердження та контролю виконання фінансових планів закладів, які діють в організаційно-правовій формі комунальних некомерційних підприємств» </w:t>
      </w:r>
    </w:p>
    <w:p w14:paraId="29EC4FC4" w14:textId="77777777" w:rsidR="00D475FB" w:rsidRPr="005C2534" w:rsidRDefault="00D475FB" w:rsidP="00D475FB">
      <w:pPr>
        <w:rPr>
          <w:rFonts w:ascii="Times New Roman" w:hAnsi="Times New Roman" w:cs="Times New Roman"/>
          <w:b/>
          <w:bCs/>
          <w:sz w:val="28"/>
          <w:szCs w:val="28"/>
          <w:lang w:val="uk-UA"/>
        </w:rPr>
      </w:pPr>
    </w:p>
    <w:p w14:paraId="69BCC9F3" w14:textId="77F30C35" w:rsidR="00D475FB" w:rsidRPr="005C2534" w:rsidRDefault="00D475FB" w:rsidP="00C22FE6">
      <w:pPr>
        <w:spacing w:after="0" w:line="240" w:lineRule="auto"/>
        <w:ind w:firstLine="567"/>
        <w:jc w:val="both"/>
        <w:rPr>
          <w:rFonts w:ascii="Times New Roman" w:hAnsi="Times New Roman" w:cs="Times New Roman"/>
          <w:sz w:val="28"/>
          <w:szCs w:val="28"/>
          <w:lang w:val="uk-UA"/>
        </w:rPr>
      </w:pPr>
      <w:r w:rsidRPr="005C2534">
        <w:rPr>
          <w:rFonts w:ascii="Times New Roman" w:hAnsi="Times New Roman" w:cs="Times New Roman"/>
          <w:sz w:val="28"/>
          <w:szCs w:val="28"/>
          <w:lang w:val="uk-UA"/>
        </w:rPr>
        <w:t xml:space="preserve">Відповідно до статей 43, 59 Закону України «Про місцеве самоврядування в Україні», з метою забезпечення функціонування закладів, що належать до спільної комунальної власності територіальних громад Закарпатської області та діють в організаційно-правовій формі комунальних некомерційних підприємств Закарпатської обласної ради, складання, затвердження та контролю за виконанням ними фінансових планів, обласна рада </w:t>
      </w:r>
      <w:r w:rsidRPr="005C2534">
        <w:rPr>
          <w:rFonts w:ascii="Times New Roman" w:hAnsi="Times New Roman" w:cs="Times New Roman"/>
          <w:b/>
          <w:bCs/>
          <w:sz w:val="28"/>
          <w:szCs w:val="28"/>
          <w:lang w:val="uk-UA"/>
        </w:rPr>
        <w:t>в и р і ш и л а:</w:t>
      </w:r>
    </w:p>
    <w:p w14:paraId="0A9C4E84" w14:textId="77777777" w:rsidR="00D475FB" w:rsidRDefault="00D475FB" w:rsidP="00C22FE6">
      <w:pPr>
        <w:spacing w:after="0" w:line="240" w:lineRule="auto"/>
        <w:ind w:firstLine="567"/>
        <w:jc w:val="both"/>
        <w:rPr>
          <w:rFonts w:ascii="Times New Roman" w:hAnsi="Times New Roman" w:cs="Times New Roman"/>
          <w:sz w:val="28"/>
          <w:szCs w:val="28"/>
          <w:lang w:val="uk-UA"/>
        </w:rPr>
      </w:pPr>
    </w:p>
    <w:p w14:paraId="297CCC43" w14:textId="647CF553" w:rsidR="00D475FB" w:rsidRDefault="00D475FB" w:rsidP="00C22FE6">
      <w:pPr>
        <w:spacing w:after="0" w:line="240" w:lineRule="auto"/>
        <w:ind w:firstLine="567"/>
        <w:jc w:val="both"/>
        <w:rPr>
          <w:rFonts w:ascii="Times New Roman" w:hAnsi="Times New Roman" w:cs="Times New Roman"/>
          <w:sz w:val="28"/>
          <w:szCs w:val="28"/>
          <w:lang w:val="uk-UA"/>
        </w:rPr>
      </w:pPr>
      <w:r w:rsidRPr="005C2534">
        <w:rPr>
          <w:rFonts w:ascii="Times New Roman" w:hAnsi="Times New Roman" w:cs="Times New Roman"/>
          <w:sz w:val="28"/>
          <w:szCs w:val="28"/>
          <w:lang w:val="uk-UA"/>
        </w:rPr>
        <w:t>1. Внести зміни до рішення обласної ради від</w:t>
      </w:r>
      <w:r>
        <w:rPr>
          <w:rFonts w:ascii="Times New Roman" w:hAnsi="Times New Roman" w:cs="Times New Roman"/>
          <w:sz w:val="28"/>
          <w:szCs w:val="28"/>
          <w:lang w:val="uk-UA"/>
        </w:rPr>
        <w:t xml:space="preserve"> 12</w:t>
      </w:r>
      <w:r w:rsidRPr="005C2534">
        <w:rPr>
          <w:rFonts w:ascii="Times New Roman" w:hAnsi="Times New Roman" w:cs="Times New Roman"/>
          <w:sz w:val="28"/>
          <w:szCs w:val="28"/>
          <w:lang w:val="uk-UA"/>
        </w:rPr>
        <w:t>.0</w:t>
      </w:r>
      <w:r>
        <w:rPr>
          <w:rFonts w:ascii="Times New Roman" w:hAnsi="Times New Roman" w:cs="Times New Roman"/>
          <w:sz w:val="28"/>
          <w:szCs w:val="28"/>
          <w:lang w:val="uk-UA"/>
        </w:rPr>
        <w:t>6</w:t>
      </w:r>
      <w:r w:rsidRPr="005C2534">
        <w:rPr>
          <w:rFonts w:ascii="Times New Roman" w:hAnsi="Times New Roman" w:cs="Times New Roman"/>
          <w:sz w:val="28"/>
          <w:szCs w:val="28"/>
          <w:lang w:val="uk-UA"/>
        </w:rPr>
        <w:t>.202</w:t>
      </w:r>
      <w:r>
        <w:rPr>
          <w:rFonts w:ascii="Times New Roman" w:hAnsi="Times New Roman" w:cs="Times New Roman"/>
          <w:sz w:val="28"/>
          <w:szCs w:val="28"/>
          <w:lang w:val="uk-UA"/>
        </w:rPr>
        <w:t xml:space="preserve">5 </w:t>
      </w:r>
      <w:r w:rsidRPr="005C2534">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D917E5">
        <w:rPr>
          <w:rFonts w:ascii="Times New Roman" w:hAnsi="Times New Roman" w:cs="Times New Roman"/>
          <w:sz w:val="28"/>
          <w:szCs w:val="28"/>
          <w:lang w:val="uk-UA"/>
        </w:rPr>
        <w:t>1370</w:t>
      </w:r>
      <w:r w:rsidR="00C22FE6" w:rsidRPr="00D917E5">
        <w:rPr>
          <w:rFonts w:ascii="Times New Roman" w:hAnsi="Times New Roman" w:cs="Times New Roman"/>
          <w:sz w:val="28"/>
          <w:szCs w:val="28"/>
          <w:lang w:val="uk-UA"/>
        </w:rPr>
        <w:t xml:space="preserve"> «Про Порядок складання, затвердження та контролю виконання фінансових планів закладів, які діють в організаційно-правовій формі комунальних некомерційних підприємств»</w:t>
      </w:r>
      <w:r w:rsidRPr="005C2534">
        <w:rPr>
          <w:rFonts w:ascii="Times New Roman" w:hAnsi="Times New Roman" w:cs="Times New Roman"/>
          <w:sz w:val="28"/>
          <w:szCs w:val="28"/>
          <w:lang w:val="uk-UA"/>
        </w:rPr>
        <w:t>, виклавши розділ</w:t>
      </w:r>
      <w:r>
        <w:rPr>
          <w:rFonts w:ascii="Times New Roman" w:hAnsi="Times New Roman" w:cs="Times New Roman"/>
          <w:sz w:val="28"/>
          <w:szCs w:val="28"/>
          <w:lang w:val="uk-UA"/>
        </w:rPr>
        <w:t>и</w:t>
      </w:r>
      <w:r w:rsidRPr="005C2534">
        <w:rPr>
          <w:rFonts w:ascii="Times New Roman" w:hAnsi="Times New Roman" w:cs="Times New Roman"/>
          <w:sz w:val="28"/>
          <w:szCs w:val="28"/>
          <w:lang w:val="uk-UA"/>
        </w:rPr>
        <w:t xml:space="preserve"> </w:t>
      </w:r>
      <w:r>
        <w:rPr>
          <w:rFonts w:ascii="Times New Roman" w:hAnsi="Times New Roman" w:cs="Times New Roman"/>
          <w:sz w:val="28"/>
          <w:szCs w:val="28"/>
          <w:lang w:val="uk-UA"/>
        </w:rPr>
        <w:t>І</w:t>
      </w:r>
      <w:r w:rsidRPr="005C2534">
        <w:rPr>
          <w:rFonts w:ascii="Times New Roman" w:hAnsi="Times New Roman" w:cs="Times New Roman"/>
          <w:sz w:val="28"/>
          <w:szCs w:val="28"/>
          <w:lang w:val="uk-UA"/>
        </w:rPr>
        <w:t>V</w:t>
      </w:r>
      <w:r>
        <w:rPr>
          <w:rFonts w:ascii="Times New Roman" w:hAnsi="Times New Roman" w:cs="Times New Roman"/>
          <w:sz w:val="28"/>
          <w:szCs w:val="28"/>
          <w:lang w:val="uk-UA"/>
        </w:rPr>
        <w:t xml:space="preserve"> та </w:t>
      </w:r>
      <w:r>
        <w:rPr>
          <w:rFonts w:ascii="Times New Roman" w:hAnsi="Times New Roman" w:cs="Times New Roman"/>
          <w:sz w:val="28"/>
          <w:szCs w:val="28"/>
        </w:rPr>
        <w:t>V</w:t>
      </w:r>
      <w:r w:rsidRPr="005C2534">
        <w:rPr>
          <w:rFonts w:ascii="Times New Roman" w:hAnsi="Times New Roman" w:cs="Times New Roman"/>
          <w:sz w:val="28"/>
          <w:szCs w:val="28"/>
          <w:lang w:val="uk-UA"/>
        </w:rPr>
        <w:t xml:space="preserve"> Порядку</w:t>
      </w:r>
      <w:r w:rsidRPr="00D917E5">
        <w:rPr>
          <w:rFonts w:ascii="Times New Roman" w:hAnsi="Times New Roman" w:cs="Times New Roman"/>
          <w:sz w:val="28"/>
          <w:szCs w:val="28"/>
          <w:lang w:val="uk-UA"/>
        </w:rPr>
        <w:t xml:space="preserve"> </w:t>
      </w:r>
      <w:r w:rsidR="00203B53" w:rsidRPr="00D917E5">
        <w:rPr>
          <w:rFonts w:ascii="Times New Roman" w:hAnsi="Times New Roman" w:cs="Times New Roman"/>
          <w:sz w:val="28"/>
          <w:szCs w:val="28"/>
          <w:lang w:val="uk-UA"/>
        </w:rPr>
        <w:t xml:space="preserve">такій </w:t>
      </w:r>
      <w:r w:rsidRPr="005C2534">
        <w:rPr>
          <w:rFonts w:ascii="Times New Roman" w:hAnsi="Times New Roman" w:cs="Times New Roman"/>
          <w:sz w:val="28"/>
          <w:szCs w:val="28"/>
          <w:lang w:val="uk-UA"/>
        </w:rPr>
        <w:t>редакції:</w:t>
      </w:r>
    </w:p>
    <w:p w14:paraId="1616DD82" w14:textId="77777777" w:rsidR="00D475FB" w:rsidRPr="00C22FE6" w:rsidRDefault="00D475FB" w:rsidP="00C22FE6">
      <w:pPr>
        <w:pStyle w:val="a3"/>
        <w:ind w:firstLine="567"/>
        <w:rPr>
          <w:b/>
          <w:bCs/>
          <w:sz w:val="28"/>
          <w:szCs w:val="28"/>
          <w:lang w:val="uk-UA"/>
        </w:rPr>
      </w:pPr>
    </w:p>
    <w:p w14:paraId="39964A03" w14:textId="7033C26A" w:rsidR="00D475FB" w:rsidRPr="008457CB" w:rsidRDefault="00D475FB" w:rsidP="00C22FE6">
      <w:pPr>
        <w:pStyle w:val="a3"/>
        <w:ind w:firstLine="567"/>
        <w:rPr>
          <w:b/>
          <w:sz w:val="22"/>
          <w:szCs w:val="22"/>
          <w:lang w:val="uk-UA"/>
        </w:rPr>
      </w:pPr>
      <w:r>
        <w:rPr>
          <w:b/>
          <w:bCs/>
          <w:sz w:val="28"/>
          <w:szCs w:val="28"/>
          <w:lang w:val="uk-UA"/>
        </w:rPr>
        <w:t>«</w:t>
      </w:r>
      <w:r w:rsidRPr="008457CB">
        <w:rPr>
          <w:b/>
          <w:bCs/>
          <w:sz w:val="28"/>
          <w:szCs w:val="28"/>
          <w:lang w:val="ru-RU"/>
        </w:rPr>
        <w:t>І</w:t>
      </w:r>
      <w:r>
        <w:rPr>
          <w:b/>
          <w:bCs/>
          <w:sz w:val="28"/>
          <w:szCs w:val="28"/>
        </w:rPr>
        <w:t>V</w:t>
      </w:r>
      <w:r w:rsidRPr="008457CB">
        <w:rPr>
          <w:b/>
          <w:bCs/>
          <w:sz w:val="28"/>
          <w:szCs w:val="28"/>
          <w:lang w:val="ru-RU"/>
        </w:rPr>
        <w:t xml:space="preserve">. </w:t>
      </w:r>
      <w:proofErr w:type="spellStart"/>
      <w:r w:rsidRPr="008457CB">
        <w:rPr>
          <w:b/>
          <w:bCs/>
          <w:sz w:val="28"/>
          <w:szCs w:val="28"/>
          <w:lang w:val="ru-RU"/>
        </w:rPr>
        <w:t>Внесення</w:t>
      </w:r>
      <w:proofErr w:type="spellEnd"/>
      <w:r w:rsidRPr="008457CB">
        <w:rPr>
          <w:b/>
          <w:bCs/>
          <w:sz w:val="28"/>
          <w:szCs w:val="28"/>
          <w:lang w:val="ru-RU"/>
        </w:rPr>
        <w:t xml:space="preserve"> </w:t>
      </w:r>
      <w:proofErr w:type="spellStart"/>
      <w:r w:rsidRPr="008457CB">
        <w:rPr>
          <w:b/>
          <w:bCs/>
          <w:sz w:val="28"/>
          <w:szCs w:val="28"/>
          <w:lang w:val="ru-RU"/>
        </w:rPr>
        <w:t>змін</w:t>
      </w:r>
      <w:proofErr w:type="spellEnd"/>
      <w:r w:rsidRPr="008457CB">
        <w:rPr>
          <w:b/>
          <w:bCs/>
          <w:sz w:val="28"/>
          <w:szCs w:val="28"/>
          <w:lang w:val="ru-RU"/>
        </w:rPr>
        <w:t xml:space="preserve"> до </w:t>
      </w:r>
      <w:proofErr w:type="spellStart"/>
      <w:r w:rsidRPr="008457CB">
        <w:rPr>
          <w:b/>
          <w:bCs/>
          <w:sz w:val="28"/>
          <w:szCs w:val="28"/>
          <w:lang w:val="ru-RU"/>
        </w:rPr>
        <w:t>фінансового</w:t>
      </w:r>
      <w:proofErr w:type="spellEnd"/>
      <w:r w:rsidRPr="008457CB">
        <w:rPr>
          <w:b/>
          <w:bCs/>
          <w:sz w:val="28"/>
          <w:szCs w:val="28"/>
          <w:lang w:val="ru-RU"/>
        </w:rPr>
        <w:t xml:space="preserve"> плану</w:t>
      </w:r>
    </w:p>
    <w:p w14:paraId="49653857" w14:textId="77777777" w:rsidR="00D475FB" w:rsidRPr="00D475FB" w:rsidRDefault="00D475FB" w:rsidP="00C22FE6">
      <w:pPr>
        <w:spacing w:after="0" w:line="240" w:lineRule="auto"/>
        <w:ind w:firstLine="567"/>
        <w:jc w:val="both"/>
        <w:rPr>
          <w:rFonts w:ascii="Times New Roman" w:hAnsi="Times New Roman" w:cs="Times New Roman"/>
          <w:sz w:val="28"/>
          <w:szCs w:val="28"/>
          <w:lang w:val="uk-UA"/>
        </w:rPr>
      </w:pPr>
      <w:r w:rsidRPr="00D475FB">
        <w:rPr>
          <w:rFonts w:ascii="Times New Roman" w:hAnsi="Times New Roman" w:cs="Times New Roman"/>
          <w:sz w:val="28"/>
          <w:szCs w:val="28"/>
          <w:lang w:val="uk-UA"/>
        </w:rPr>
        <w:t xml:space="preserve">1. Підприємство має право обґрунтовано звернутися до Департаменту для ініціювання внесення змін до фінансового плану. </w:t>
      </w:r>
    </w:p>
    <w:p w14:paraId="4B2F40FD" w14:textId="77777777" w:rsidR="00D475FB" w:rsidRPr="00D475FB" w:rsidRDefault="00D475FB" w:rsidP="00C22FE6">
      <w:pPr>
        <w:spacing w:after="0" w:line="240" w:lineRule="auto"/>
        <w:ind w:firstLine="567"/>
        <w:jc w:val="both"/>
        <w:rPr>
          <w:rFonts w:ascii="Times New Roman" w:hAnsi="Times New Roman" w:cs="Times New Roman"/>
          <w:sz w:val="28"/>
          <w:szCs w:val="28"/>
          <w:lang w:val="uk-UA"/>
        </w:rPr>
      </w:pPr>
      <w:r w:rsidRPr="00D475FB">
        <w:rPr>
          <w:rFonts w:ascii="Times New Roman" w:hAnsi="Times New Roman" w:cs="Times New Roman"/>
          <w:sz w:val="28"/>
          <w:szCs w:val="28"/>
          <w:lang w:val="uk-UA"/>
        </w:rPr>
        <w:t>2. Зміни до затвердженого фінансового плану Підприємства можуть вноситись у виняткових випадках, за наявності обґрунтованих підстав, а саме:</w:t>
      </w:r>
    </w:p>
    <w:p w14:paraId="6EDD0C83" w14:textId="1E99CB1B" w:rsidR="00D475FB" w:rsidRPr="00D475FB" w:rsidRDefault="00D475FB" w:rsidP="00C22FE6">
      <w:pPr>
        <w:spacing w:after="0" w:line="240" w:lineRule="auto"/>
        <w:ind w:firstLine="567"/>
        <w:jc w:val="both"/>
        <w:rPr>
          <w:rFonts w:ascii="Times New Roman" w:hAnsi="Times New Roman" w:cs="Times New Roman"/>
          <w:sz w:val="28"/>
          <w:szCs w:val="28"/>
          <w:lang w:val="uk-UA"/>
        </w:rPr>
      </w:pPr>
      <w:r w:rsidRPr="00D475FB">
        <w:rPr>
          <w:rFonts w:ascii="Times New Roman" w:hAnsi="Times New Roman" w:cs="Times New Roman"/>
          <w:sz w:val="28"/>
          <w:szCs w:val="28"/>
          <w:lang w:val="uk-UA"/>
        </w:rPr>
        <w:t xml:space="preserve">- зміни до фінансового плану підприємства в частині доходів, отриманих за напрямком «Доходи за договорами із Національною службою здоров’я України», можуть вноситись один раз упродовж поточного року, а саме після підписання уповноваженими особами НСЗУ та суб’єкта господарювання </w:t>
      </w:r>
      <w:r w:rsidRPr="00D475FB">
        <w:rPr>
          <w:rFonts w:ascii="Times New Roman" w:hAnsi="Times New Roman" w:cs="Times New Roman"/>
          <w:sz w:val="28"/>
          <w:szCs w:val="28"/>
          <w:lang w:val="uk-UA"/>
        </w:rPr>
        <w:lastRenderedPageBreak/>
        <w:t>договорів про медичне обслуговування населення за програмою медичних гарантій на відповідний поточний рік;</w:t>
      </w:r>
    </w:p>
    <w:p w14:paraId="3135FF4B" w14:textId="28DC508A" w:rsidR="00D475FB" w:rsidRPr="00D475FB" w:rsidRDefault="00D475FB" w:rsidP="00C22FE6">
      <w:pPr>
        <w:spacing w:after="0" w:line="240" w:lineRule="auto"/>
        <w:ind w:firstLine="567"/>
        <w:jc w:val="both"/>
        <w:rPr>
          <w:rFonts w:ascii="Times New Roman" w:hAnsi="Times New Roman" w:cs="Times New Roman"/>
          <w:sz w:val="28"/>
          <w:szCs w:val="28"/>
          <w:lang w:val="uk-UA"/>
        </w:rPr>
      </w:pPr>
      <w:r w:rsidRPr="00D475FB">
        <w:rPr>
          <w:rFonts w:ascii="Times New Roman" w:hAnsi="Times New Roman" w:cs="Times New Roman"/>
          <w:sz w:val="28"/>
          <w:szCs w:val="28"/>
          <w:lang w:val="uk-UA"/>
        </w:rPr>
        <w:t xml:space="preserve">- зміни до фінансового плану </w:t>
      </w:r>
      <w:r w:rsidR="00DB0525">
        <w:rPr>
          <w:rFonts w:ascii="Times New Roman" w:hAnsi="Times New Roman" w:cs="Times New Roman"/>
          <w:sz w:val="28"/>
          <w:szCs w:val="28"/>
          <w:lang w:val="uk-UA"/>
        </w:rPr>
        <w:t>П</w:t>
      </w:r>
      <w:r w:rsidRPr="00D475FB">
        <w:rPr>
          <w:rFonts w:ascii="Times New Roman" w:hAnsi="Times New Roman" w:cs="Times New Roman"/>
          <w:sz w:val="28"/>
          <w:szCs w:val="28"/>
          <w:lang w:val="uk-UA"/>
        </w:rPr>
        <w:t xml:space="preserve">ідприємства в частині доходів, отриманих з місцевого (обласного) бюджету, можуть вноситись за необхідності один раз на квартал, а у разі крайньої необхідності зміни вносяться не більше двох </w:t>
      </w:r>
      <w:r w:rsidRPr="00D917E5">
        <w:rPr>
          <w:rFonts w:ascii="Times New Roman" w:hAnsi="Times New Roman" w:cs="Times New Roman"/>
          <w:sz w:val="28"/>
          <w:szCs w:val="28"/>
          <w:lang w:val="uk-UA"/>
        </w:rPr>
        <w:t xml:space="preserve">разів </w:t>
      </w:r>
      <w:r w:rsidR="00DB0525" w:rsidRPr="00D917E5">
        <w:rPr>
          <w:rFonts w:ascii="Times New Roman" w:hAnsi="Times New Roman" w:cs="Times New Roman"/>
          <w:sz w:val="28"/>
          <w:szCs w:val="28"/>
          <w:lang w:val="uk-UA"/>
        </w:rPr>
        <w:t xml:space="preserve">на </w:t>
      </w:r>
      <w:r w:rsidRPr="00D475FB">
        <w:rPr>
          <w:rFonts w:ascii="Times New Roman" w:hAnsi="Times New Roman" w:cs="Times New Roman"/>
          <w:sz w:val="28"/>
          <w:szCs w:val="28"/>
          <w:lang w:val="uk-UA"/>
        </w:rPr>
        <w:t>квартал.</w:t>
      </w:r>
    </w:p>
    <w:p w14:paraId="7F8FA3E7" w14:textId="77777777" w:rsidR="00D475FB" w:rsidRPr="00D475FB" w:rsidRDefault="00D475FB" w:rsidP="00C22FE6">
      <w:pPr>
        <w:spacing w:after="0" w:line="240" w:lineRule="auto"/>
        <w:ind w:firstLine="567"/>
        <w:jc w:val="both"/>
        <w:rPr>
          <w:rFonts w:ascii="Times New Roman" w:hAnsi="Times New Roman" w:cs="Times New Roman"/>
          <w:sz w:val="28"/>
          <w:szCs w:val="28"/>
          <w:lang w:val="uk-UA"/>
        </w:rPr>
      </w:pPr>
      <w:r w:rsidRPr="00D475FB">
        <w:rPr>
          <w:rFonts w:ascii="Times New Roman" w:hAnsi="Times New Roman" w:cs="Times New Roman"/>
          <w:sz w:val="28"/>
          <w:szCs w:val="28"/>
          <w:lang w:val="uk-UA"/>
        </w:rPr>
        <w:t>Зміни до фінансового плану Підприємства не можуть вноситися у періоди, за якими минув строк звітування.</w:t>
      </w:r>
    </w:p>
    <w:p w14:paraId="5D0F76A9" w14:textId="3CBFDA28" w:rsidR="00D475FB" w:rsidRPr="00D475FB" w:rsidRDefault="00D475FB" w:rsidP="00C22FE6">
      <w:pPr>
        <w:spacing w:after="0" w:line="240" w:lineRule="auto"/>
        <w:ind w:firstLine="567"/>
        <w:jc w:val="both"/>
        <w:rPr>
          <w:rFonts w:ascii="Times New Roman" w:hAnsi="Times New Roman" w:cs="Times New Roman"/>
          <w:sz w:val="28"/>
          <w:szCs w:val="28"/>
          <w:lang w:val="uk-UA"/>
        </w:rPr>
      </w:pPr>
      <w:r w:rsidRPr="00D475FB">
        <w:rPr>
          <w:rFonts w:ascii="Times New Roman" w:hAnsi="Times New Roman" w:cs="Times New Roman"/>
          <w:sz w:val="28"/>
          <w:szCs w:val="28"/>
          <w:lang w:val="uk-UA"/>
        </w:rPr>
        <w:t xml:space="preserve">Кошти, які надійшли понад обсяги затверджених планових доходів </w:t>
      </w:r>
      <w:r w:rsidRPr="00AC1346">
        <w:rPr>
          <w:rFonts w:ascii="Times New Roman" w:hAnsi="Times New Roman" w:cs="Times New Roman"/>
          <w:sz w:val="28"/>
          <w:szCs w:val="28"/>
          <w:lang w:val="uk-UA"/>
        </w:rPr>
        <w:t>Підприємства</w:t>
      </w:r>
      <w:r w:rsidR="00DB0525" w:rsidRPr="00AC1346">
        <w:rPr>
          <w:rFonts w:ascii="Times New Roman" w:hAnsi="Times New Roman" w:cs="Times New Roman"/>
          <w:sz w:val="28"/>
          <w:szCs w:val="28"/>
          <w:lang w:val="uk-UA"/>
        </w:rPr>
        <w:t>,</w:t>
      </w:r>
      <w:r w:rsidRPr="00AC1346">
        <w:rPr>
          <w:rFonts w:ascii="Times New Roman" w:hAnsi="Times New Roman" w:cs="Times New Roman"/>
          <w:sz w:val="28"/>
          <w:szCs w:val="28"/>
          <w:lang w:val="uk-UA"/>
        </w:rPr>
        <w:t xml:space="preserve">  можуть бути використані за розпорядчим документом керівника </w:t>
      </w:r>
      <w:r w:rsidRPr="00D475FB">
        <w:rPr>
          <w:rFonts w:ascii="Times New Roman" w:hAnsi="Times New Roman" w:cs="Times New Roman"/>
          <w:sz w:val="28"/>
          <w:szCs w:val="28"/>
          <w:lang w:val="uk-UA"/>
        </w:rPr>
        <w:t xml:space="preserve">на оплату праці, на відрахування та виплати, </w:t>
      </w:r>
      <w:proofErr w:type="spellStart"/>
      <w:r w:rsidRPr="00D475FB">
        <w:rPr>
          <w:rFonts w:ascii="Times New Roman" w:hAnsi="Times New Roman" w:cs="Times New Roman"/>
          <w:sz w:val="28"/>
          <w:szCs w:val="28"/>
          <w:lang w:val="uk-UA"/>
        </w:rPr>
        <w:t>пов</w:t>
      </w:r>
      <w:r w:rsidR="00C22FE6">
        <w:rPr>
          <w:rFonts w:ascii="Times New Roman" w:hAnsi="Times New Roman" w:cs="Times New Roman"/>
          <w:sz w:val="28"/>
          <w:szCs w:val="28"/>
          <w:lang w:val="uk-UA"/>
        </w:rPr>
        <w:t>ʼ</w:t>
      </w:r>
      <w:r w:rsidRPr="00D475FB">
        <w:rPr>
          <w:rFonts w:ascii="Times New Roman" w:hAnsi="Times New Roman" w:cs="Times New Roman"/>
          <w:sz w:val="28"/>
          <w:szCs w:val="28"/>
          <w:lang w:val="uk-UA"/>
        </w:rPr>
        <w:t>язані</w:t>
      </w:r>
      <w:proofErr w:type="spellEnd"/>
      <w:r w:rsidRPr="00D475FB">
        <w:rPr>
          <w:rFonts w:ascii="Times New Roman" w:hAnsi="Times New Roman" w:cs="Times New Roman"/>
          <w:sz w:val="28"/>
          <w:szCs w:val="28"/>
          <w:lang w:val="uk-UA"/>
        </w:rPr>
        <w:t xml:space="preserve"> із соціальним забезпеченням, на придбання медикаментів та інших витратних матеріалів</w:t>
      </w:r>
      <w:r w:rsidR="00C22FE6">
        <w:rPr>
          <w:rFonts w:ascii="Times New Roman" w:hAnsi="Times New Roman" w:cs="Times New Roman"/>
          <w:sz w:val="28"/>
          <w:szCs w:val="28"/>
          <w:lang w:val="uk-UA"/>
        </w:rPr>
        <w:t>,</w:t>
      </w:r>
      <w:r w:rsidRPr="00D475FB">
        <w:rPr>
          <w:rFonts w:ascii="Times New Roman" w:hAnsi="Times New Roman" w:cs="Times New Roman"/>
          <w:sz w:val="28"/>
          <w:szCs w:val="28"/>
          <w:lang w:val="uk-UA"/>
        </w:rPr>
        <w:t xml:space="preserve"> необхідних для надання медичних послуг, на продукти харчування, сплату податків та інших першоче</w:t>
      </w:r>
      <w:r w:rsidR="00C22FE6">
        <w:rPr>
          <w:rFonts w:ascii="Times New Roman" w:hAnsi="Times New Roman" w:cs="Times New Roman"/>
          <w:sz w:val="28"/>
          <w:szCs w:val="28"/>
          <w:lang w:val="uk-UA"/>
        </w:rPr>
        <w:t>р</w:t>
      </w:r>
      <w:r w:rsidRPr="00D475FB">
        <w:rPr>
          <w:rFonts w:ascii="Times New Roman" w:hAnsi="Times New Roman" w:cs="Times New Roman"/>
          <w:sz w:val="28"/>
          <w:szCs w:val="28"/>
          <w:lang w:val="uk-UA"/>
        </w:rPr>
        <w:t>гових потреб Підприємства.</w:t>
      </w:r>
    </w:p>
    <w:p w14:paraId="354811C1" w14:textId="77777777" w:rsidR="00D475FB" w:rsidRPr="00D475FB" w:rsidRDefault="00D475FB" w:rsidP="00C22FE6">
      <w:pPr>
        <w:spacing w:after="0" w:line="240" w:lineRule="auto"/>
        <w:ind w:firstLine="567"/>
        <w:jc w:val="both"/>
        <w:rPr>
          <w:rFonts w:ascii="Times New Roman" w:hAnsi="Times New Roman" w:cs="Times New Roman"/>
          <w:sz w:val="28"/>
          <w:szCs w:val="28"/>
          <w:lang w:val="uk-UA"/>
        </w:rPr>
      </w:pPr>
      <w:r w:rsidRPr="00D475FB">
        <w:rPr>
          <w:rFonts w:ascii="Times New Roman" w:hAnsi="Times New Roman" w:cs="Times New Roman"/>
          <w:sz w:val="28"/>
          <w:szCs w:val="28"/>
          <w:lang w:val="uk-UA"/>
        </w:rPr>
        <w:t xml:space="preserve">3. </w:t>
      </w:r>
      <w:proofErr w:type="spellStart"/>
      <w:r w:rsidRPr="00D475FB">
        <w:rPr>
          <w:rFonts w:ascii="Times New Roman" w:hAnsi="Times New Roman" w:cs="Times New Roman"/>
          <w:sz w:val="28"/>
          <w:szCs w:val="28"/>
          <w:lang w:val="uk-UA"/>
        </w:rPr>
        <w:t>Проєкт</w:t>
      </w:r>
      <w:proofErr w:type="spellEnd"/>
      <w:r w:rsidRPr="00D475FB">
        <w:rPr>
          <w:rFonts w:ascii="Times New Roman" w:hAnsi="Times New Roman" w:cs="Times New Roman"/>
          <w:sz w:val="28"/>
          <w:szCs w:val="28"/>
          <w:lang w:val="uk-UA"/>
        </w:rPr>
        <w:t xml:space="preserve"> змін до фінансового плану Підприємства разом із пояснювальною запискою, з детальним обґрунтуванням щодо необхідності таких змін, готується Підприємством і подається на розгляд Департаменту не пізніше 25 числа місяця, коли виникла нагальна потреба у </w:t>
      </w:r>
      <w:r w:rsidRPr="00AC1346">
        <w:rPr>
          <w:rFonts w:ascii="Times New Roman" w:hAnsi="Times New Roman" w:cs="Times New Roman"/>
          <w:sz w:val="28"/>
          <w:szCs w:val="28"/>
          <w:lang w:val="uk-UA"/>
        </w:rPr>
        <w:t>змінах</w:t>
      </w:r>
      <w:r w:rsidRPr="00D475FB">
        <w:rPr>
          <w:rFonts w:ascii="Times New Roman" w:hAnsi="Times New Roman" w:cs="Times New Roman"/>
          <w:sz w:val="28"/>
          <w:szCs w:val="28"/>
          <w:lang w:val="uk-UA"/>
        </w:rPr>
        <w:t xml:space="preserve">. </w:t>
      </w:r>
    </w:p>
    <w:p w14:paraId="28DDE338" w14:textId="77777777" w:rsidR="00D475FB" w:rsidRPr="00D475FB" w:rsidRDefault="00D475FB" w:rsidP="00C22FE6">
      <w:pPr>
        <w:spacing w:after="0" w:line="240" w:lineRule="auto"/>
        <w:ind w:firstLine="567"/>
        <w:jc w:val="both"/>
        <w:rPr>
          <w:rFonts w:ascii="Times New Roman" w:hAnsi="Times New Roman" w:cs="Times New Roman"/>
          <w:sz w:val="28"/>
          <w:szCs w:val="28"/>
          <w:lang w:val="uk-UA"/>
        </w:rPr>
      </w:pPr>
      <w:r w:rsidRPr="00D475FB">
        <w:rPr>
          <w:rFonts w:ascii="Times New Roman" w:hAnsi="Times New Roman" w:cs="Times New Roman"/>
          <w:sz w:val="28"/>
          <w:szCs w:val="28"/>
          <w:lang w:val="uk-UA"/>
        </w:rPr>
        <w:t xml:space="preserve">4. Департамент невідкладно або протягом не більше ніж 2 робочих днів розглядає запропоновані зміни та передає їх для затвердження в обласну раду або вмотивовано відхиляє такі зміни. </w:t>
      </w:r>
    </w:p>
    <w:p w14:paraId="6362A778" w14:textId="77777777" w:rsidR="00D475FB" w:rsidRPr="00D475FB" w:rsidRDefault="00D475FB" w:rsidP="00C22FE6">
      <w:pPr>
        <w:spacing w:after="0" w:line="240" w:lineRule="auto"/>
        <w:ind w:firstLine="567"/>
        <w:jc w:val="both"/>
        <w:rPr>
          <w:rFonts w:ascii="Times New Roman" w:hAnsi="Times New Roman" w:cs="Times New Roman"/>
          <w:sz w:val="28"/>
          <w:szCs w:val="28"/>
          <w:lang w:val="uk-UA"/>
        </w:rPr>
      </w:pPr>
      <w:r w:rsidRPr="00D475FB">
        <w:rPr>
          <w:rFonts w:ascii="Times New Roman" w:hAnsi="Times New Roman" w:cs="Times New Roman"/>
          <w:sz w:val="28"/>
          <w:szCs w:val="28"/>
          <w:lang w:val="uk-UA"/>
        </w:rPr>
        <w:t xml:space="preserve">5. У разі відхилення </w:t>
      </w:r>
      <w:proofErr w:type="spellStart"/>
      <w:r w:rsidRPr="00D475FB">
        <w:rPr>
          <w:rFonts w:ascii="Times New Roman" w:hAnsi="Times New Roman" w:cs="Times New Roman"/>
          <w:sz w:val="28"/>
          <w:szCs w:val="28"/>
          <w:lang w:val="uk-UA"/>
        </w:rPr>
        <w:t>проєкту</w:t>
      </w:r>
      <w:proofErr w:type="spellEnd"/>
      <w:r w:rsidRPr="00D475FB">
        <w:rPr>
          <w:rFonts w:ascii="Times New Roman" w:hAnsi="Times New Roman" w:cs="Times New Roman"/>
          <w:sz w:val="28"/>
          <w:szCs w:val="28"/>
          <w:lang w:val="uk-UA"/>
        </w:rPr>
        <w:t xml:space="preserve"> змін до річного фінансового плану Департамент зобов’язаний у письмовій формі повідомити Підприємству про підстави відхилення </w:t>
      </w:r>
      <w:proofErr w:type="spellStart"/>
      <w:r w:rsidRPr="00D475FB">
        <w:rPr>
          <w:rFonts w:ascii="Times New Roman" w:hAnsi="Times New Roman" w:cs="Times New Roman"/>
          <w:sz w:val="28"/>
          <w:szCs w:val="28"/>
          <w:lang w:val="uk-UA"/>
        </w:rPr>
        <w:t>проєкту</w:t>
      </w:r>
      <w:proofErr w:type="spellEnd"/>
      <w:r w:rsidRPr="00D475FB">
        <w:rPr>
          <w:rFonts w:ascii="Times New Roman" w:hAnsi="Times New Roman" w:cs="Times New Roman"/>
          <w:sz w:val="28"/>
          <w:szCs w:val="28"/>
          <w:lang w:val="uk-UA"/>
        </w:rPr>
        <w:t xml:space="preserve"> змін не пізніше ніж через 1 робочий день з дня відхилення. </w:t>
      </w:r>
    </w:p>
    <w:p w14:paraId="5ABF9569" w14:textId="363956FB" w:rsidR="00D475FB" w:rsidRPr="00D475FB" w:rsidRDefault="00D475FB" w:rsidP="00C22FE6">
      <w:pPr>
        <w:spacing w:after="0" w:line="240" w:lineRule="auto"/>
        <w:ind w:firstLine="567"/>
        <w:jc w:val="both"/>
        <w:rPr>
          <w:rFonts w:ascii="Times New Roman" w:hAnsi="Times New Roman" w:cs="Times New Roman"/>
          <w:sz w:val="28"/>
          <w:szCs w:val="28"/>
          <w:lang w:val="uk-UA"/>
        </w:rPr>
      </w:pPr>
      <w:r w:rsidRPr="00D475FB">
        <w:rPr>
          <w:rFonts w:ascii="Times New Roman" w:hAnsi="Times New Roman" w:cs="Times New Roman"/>
          <w:sz w:val="28"/>
          <w:szCs w:val="28"/>
          <w:lang w:val="uk-UA"/>
        </w:rPr>
        <w:t xml:space="preserve">6. У разі повернення </w:t>
      </w:r>
      <w:proofErr w:type="spellStart"/>
      <w:r w:rsidRPr="00D475FB">
        <w:rPr>
          <w:rFonts w:ascii="Times New Roman" w:hAnsi="Times New Roman" w:cs="Times New Roman"/>
          <w:sz w:val="28"/>
          <w:szCs w:val="28"/>
          <w:lang w:val="uk-UA"/>
        </w:rPr>
        <w:t>проєкту</w:t>
      </w:r>
      <w:proofErr w:type="spellEnd"/>
      <w:r w:rsidRPr="00D475FB">
        <w:rPr>
          <w:rFonts w:ascii="Times New Roman" w:hAnsi="Times New Roman" w:cs="Times New Roman"/>
          <w:sz w:val="28"/>
          <w:szCs w:val="28"/>
          <w:lang w:val="uk-UA"/>
        </w:rPr>
        <w:t xml:space="preserve"> змін до фінансового плану на доопрацювання, </w:t>
      </w:r>
      <w:r w:rsidR="00DB0525">
        <w:rPr>
          <w:rFonts w:ascii="Times New Roman" w:hAnsi="Times New Roman" w:cs="Times New Roman"/>
          <w:sz w:val="28"/>
          <w:szCs w:val="28"/>
          <w:lang w:val="uk-UA"/>
        </w:rPr>
        <w:t>П</w:t>
      </w:r>
      <w:r w:rsidRPr="00D475FB">
        <w:rPr>
          <w:rFonts w:ascii="Times New Roman" w:hAnsi="Times New Roman" w:cs="Times New Roman"/>
          <w:sz w:val="28"/>
          <w:szCs w:val="28"/>
          <w:lang w:val="uk-UA"/>
        </w:rPr>
        <w:t xml:space="preserve">ідприємство забезпечує його доопрацювання з урахуванням зауважень та подає на повторне погодження протягом 1 робочого дня з дня надходження зауважень до </w:t>
      </w:r>
      <w:proofErr w:type="spellStart"/>
      <w:r w:rsidRPr="00D475FB">
        <w:rPr>
          <w:rFonts w:ascii="Times New Roman" w:hAnsi="Times New Roman" w:cs="Times New Roman"/>
          <w:sz w:val="28"/>
          <w:szCs w:val="28"/>
          <w:lang w:val="uk-UA"/>
        </w:rPr>
        <w:t>проєкту</w:t>
      </w:r>
      <w:proofErr w:type="spellEnd"/>
      <w:r w:rsidRPr="00D475FB">
        <w:rPr>
          <w:rFonts w:ascii="Times New Roman" w:hAnsi="Times New Roman" w:cs="Times New Roman"/>
          <w:sz w:val="28"/>
          <w:szCs w:val="28"/>
          <w:lang w:val="uk-UA"/>
        </w:rPr>
        <w:t xml:space="preserve"> змін. </w:t>
      </w:r>
    </w:p>
    <w:p w14:paraId="02D3CFCA" w14:textId="0CCBAAA1" w:rsidR="00D475FB" w:rsidRPr="00D475FB" w:rsidRDefault="00D475FB" w:rsidP="00C22FE6">
      <w:pPr>
        <w:spacing w:after="0" w:line="240" w:lineRule="auto"/>
        <w:ind w:firstLine="567"/>
        <w:jc w:val="both"/>
        <w:rPr>
          <w:rFonts w:ascii="Times New Roman" w:hAnsi="Times New Roman" w:cs="Times New Roman"/>
          <w:sz w:val="28"/>
          <w:szCs w:val="28"/>
          <w:lang w:val="uk-UA"/>
        </w:rPr>
      </w:pPr>
      <w:r w:rsidRPr="00D475FB">
        <w:rPr>
          <w:rFonts w:ascii="Times New Roman" w:hAnsi="Times New Roman" w:cs="Times New Roman"/>
          <w:sz w:val="28"/>
          <w:szCs w:val="28"/>
          <w:lang w:val="uk-UA"/>
        </w:rPr>
        <w:t xml:space="preserve">7. Після погодження змін до фінансового плану Департамент невідкладно подає його разом з висновком на погодження </w:t>
      </w:r>
      <w:r w:rsidR="00DB0525">
        <w:rPr>
          <w:rFonts w:ascii="Times New Roman" w:hAnsi="Times New Roman" w:cs="Times New Roman"/>
          <w:sz w:val="28"/>
          <w:szCs w:val="28"/>
          <w:lang w:val="uk-UA"/>
        </w:rPr>
        <w:t>п</w:t>
      </w:r>
      <w:r w:rsidRPr="00D475FB">
        <w:rPr>
          <w:rFonts w:ascii="Times New Roman" w:hAnsi="Times New Roman" w:cs="Times New Roman"/>
          <w:sz w:val="28"/>
          <w:szCs w:val="28"/>
          <w:lang w:val="uk-UA"/>
        </w:rPr>
        <w:t>остійним</w:t>
      </w:r>
      <w:r w:rsidR="000215CD">
        <w:rPr>
          <w:rFonts w:ascii="Times New Roman" w:hAnsi="Times New Roman" w:cs="Times New Roman"/>
          <w:color w:val="EE0000"/>
          <w:sz w:val="28"/>
          <w:szCs w:val="28"/>
          <w:lang w:val="uk-UA"/>
        </w:rPr>
        <w:t xml:space="preserve"> </w:t>
      </w:r>
      <w:r w:rsidRPr="00D475FB">
        <w:rPr>
          <w:rFonts w:ascii="Times New Roman" w:hAnsi="Times New Roman" w:cs="Times New Roman"/>
          <w:sz w:val="28"/>
          <w:szCs w:val="28"/>
          <w:lang w:val="uk-UA"/>
        </w:rPr>
        <w:t>комісіям</w:t>
      </w:r>
      <w:r w:rsidRPr="000215CD">
        <w:rPr>
          <w:rFonts w:ascii="Times New Roman" w:hAnsi="Times New Roman" w:cs="Times New Roman"/>
          <w:color w:val="EE0000"/>
          <w:sz w:val="28"/>
          <w:szCs w:val="28"/>
          <w:lang w:val="uk-UA"/>
        </w:rPr>
        <w:t xml:space="preserve"> </w:t>
      </w:r>
      <w:r w:rsidRPr="00D475FB">
        <w:rPr>
          <w:rFonts w:ascii="Times New Roman" w:hAnsi="Times New Roman" w:cs="Times New Roman"/>
          <w:sz w:val="28"/>
          <w:szCs w:val="28"/>
          <w:lang w:val="uk-UA"/>
        </w:rPr>
        <w:t>обласної ради.</w:t>
      </w:r>
    </w:p>
    <w:p w14:paraId="611702A3" w14:textId="7B81B8FA" w:rsidR="00054A46" w:rsidRPr="00054A46" w:rsidRDefault="00D475FB" w:rsidP="00054A46">
      <w:pPr>
        <w:spacing w:after="0" w:line="240" w:lineRule="auto"/>
        <w:ind w:firstLine="567"/>
        <w:jc w:val="both"/>
        <w:rPr>
          <w:rFonts w:ascii="Times New Roman" w:hAnsi="Times New Roman" w:cs="Times New Roman"/>
          <w:iCs/>
          <w:color w:val="007BB8"/>
          <w:sz w:val="28"/>
          <w:szCs w:val="28"/>
          <w:lang w:val="uk-UA"/>
        </w:rPr>
      </w:pPr>
      <w:r w:rsidRPr="00D475FB">
        <w:rPr>
          <w:rFonts w:ascii="Times New Roman" w:hAnsi="Times New Roman" w:cs="Times New Roman"/>
          <w:sz w:val="28"/>
          <w:szCs w:val="28"/>
          <w:lang w:val="uk-UA"/>
        </w:rPr>
        <w:t xml:space="preserve">8. Постійні комісії обласної ради після надходження </w:t>
      </w:r>
      <w:proofErr w:type="spellStart"/>
      <w:r w:rsidRPr="00D475FB">
        <w:rPr>
          <w:rFonts w:ascii="Times New Roman" w:hAnsi="Times New Roman" w:cs="Times New Roman"/>
          <w:sz w:val="28"/>
          <w:szCs w:val="28"/>
          <w:lang w:val="uk-UA"/>
        </w:rPr>
        <w:t>проєкту</w:t>
      </w:r>
      <w:proofErr w:type="spellEnd"/>
      <w:r w:rsidRPr="00D475FB">
        <w:rPr>
          <w:rFonts w:ascii="Times New Roman" w:hAnsi="Times New Roman" w:cs="Times New Roman"/>
          <w:sz w:val="28"/>
          <w:szCs w:val="28"/>
          <w:lang w:val="uk-UA"/>
        </w:rPr>
        <w:t xml:space="preserve"> змін до фінансового плану Підприємства та висновку, підготовленого Департаментом щодо планових показників фінансово-господарської діяльності Підприємства, перевіряють та опрацьовують матеріали, погоджують або повертають </w:t>
      </w:r>
      <w:proofErr w:type="spellStart"/>
      <w:r w:rsidRPr="00D475FB">
        <w:rPr>
          <w:rFonts w:ascii="Times New Roman" w:hAnsi="Times New Roman" w:cs="Times New Roman"/>
          <w:sz w:val="28"/>
          <w:szCs w:val="28"/>
          <w:lang w:val="uk-UA"/>
        </w:rPr>
        <w:t>проєкт</w:t>
      </w:r>
      <w:proofErr w:type="spellEnd"/>
      <w:r w:rsidRPr="00D475FB">
        <w:rPr>
          <w:rFonts w:ascii="Times New Roman" w:hAnsi="Times New Roman" w:cs="Times New Roman"/>
          <w:sz w:val="28"/>
          <w:szCs w:val="28"/>
          <w:lang w:val="uk-UA"/>
        </w:rPr>
        <w:t xml:space="preserve"> змін до фінансового плану Підприємства на доопрацювання з детальним обґрунтуванням відмови згідно з чинним законодавством. У разі повернення </w:t>
      </w:r>
      <w:proofErr w:type="spellStart"/>
      <w:r w:rsidRPr="00D475FB">
        <w:rPr>
          <w:rFonts w:ascii="Times New Roman" w:hAnsi="Times New Roman" w:cs="Times New Roman"/>
          <w:sz w:val="28"/>
          <w:szCs w:val="28"/>
          <w:lang w:val="uk-UA"/>
        </w:rPr>
        <w:t>проєкту</w:t>
      </w:r>
      <w:proofErr w:type="spellEnd"/>
      <w:r w:rsidRPr="00D475FB">
        <w:rPr>
          <w:rFonts w:ascii="Times New Roman" w:hAnsi="Times New Roman" w:cs="Times New Roman"/>
          <w:sz w:val="28"/>
          <w:szCs w:val="28"/>
          <w:lang w:val="uk-UA"/>
        </w:rPr>
        <w:t xml:space="preserve"> змін до фінансового плану Підприємства та висновку на доопрацювання, Департамент спільно з Підприємством протягом двох робочих днів з дня надходження </w:t>
      </w:r>
      <w:proofErr w:type="spellStart"/>
      <w:r w:rsidRPr="00D475FB">
        <w:rPr>
          <w:rFonts w:ascii="Times New Roman" w:hAnsi="Times New Roman" w:cs="Times New Roman"/>
          <w:sz w:val="28"/>
          <w:szCs w:val="28"/>
          <w:lang w:val="uk-UA"/>
        </w:rPr>
        <w:t>проєкту</w:t>
      </w:r>
      <w:proofErr w:type="spellEnd"/>
      <w:r w:rsidRPr="00D475FB">
        <w:rPr>
          <w:rFonts w:ascii="Times New Roman" w:hAnsi="Times New Roman" w:cs="Times New Roman"/>
          <w:sz w:val="28"/>
          <w:szCs w:val="28"/>
          <w:lang w:val="uk-UA"/>
        </w:rPr>
        <w:t xml:space="preserve"> та висновку забезпечує його доопрацювання з урахуванням зауважень і тільки після внесення відповідних правок до </w:t>
      </w:r>
      <w:proofErr w:type="spellStart"/>
      <w:r w:rsidRPr="00D475FB">
        <w:rPr>
          <w:rFonts w:ascii="Times New Roman" w:hAnsi="Times New Roman" w:cs="Times New Roman"/>
          <w:sz w:val="28"/>
          <w:szCs w:val="28"/>
          <w:lang w:val="uk-UA"/>
        </w:rPr>
        <w:t>проєкту</w:t>
      </w:r>
      <w:proofErr w:type="spellEnd"/>
      <w:r w:rsidRPr="00D475FB">
        <w:rPr>
          <w:rFonts w:ascii="Times New Roman" w:hAnsi="Times New Roman" w:cs="Times New Roman"/>
          <w:sz w:val="28"/>
          <w:szCs w:val="28"/>
          <w:lang w:val="uk-UA"/>
        </w:rPr>
        <w:t xml:space="preserve"> змін до фінансового плану та висновку повторно подає на погодження </w:t>
      </w:r>
      <w:r w:rsidR="004200B1">
        <w:rPr>
          <w:rFonts w:ascii="Times New Roman" w:hAnsi="Times New Roman" w:cs="Times New Roman"/>
          <w:sz w:val="28"/>
          <w:szCs w:val="28"/>
          <w:lang w:val="uk-UA"/>
        </w:rPr>
        <w:t>п</w:t>
      </w:r>
      <w:r w:rsidRPr="00D475FB">
        <w:rPr>
          <w:rFonts w:ascii="Times New Roman" w:hAnsi="Times New Roman" w:cs="Times New Roman"/>
          <w:sz w:val="28"/>
          <w:szCs w:val="28"/>
          <w:lang w:val="uk-UA"/>
        </w:rPr>
        <w:t xml:space="preserve">остійним комісіям обласної ради. </w:t>
      </w:r>
      <w:r w:rsidR="00054A46" w:rsidRPr="00054A46">
        <w:rPr>
          <w:rFonts w:ascii="Times New Roman" w:hAnsi="Times New Roman" w:cs="Times New Roman"/>
          <w:iCs/>
          <w:sz w:val="28"/>
          <w:szCs w:val="28"/>
          <w:lang w:val="uk-UA"/>
        </w:rPr>
        <w:t xml:space="preserve">У разі погодження </w:t>
      </w:r>
      <w:proofErr w:type="spellStart"/>
      <w:r w:rsidR="00054A46" w:rsidRPr="00054A46">
        <w:rPr>
          <w:rFonts w:ascii="Times New Roman" w:hAnsi="Times New Roman" w:cs="Times New Roman"/>
          <w:iCs/>
          <w:sz w:val="28"/>
          <w:szCs w:val="28"/>
          <w:lang w:val="uk-UA"/>
        </w:rPr>
        <w:t>проєкту</w:t>
      </w:r>
      <w:proofErr w:type="spellEnd"/>
      <w:r w:rsidR="00054A46" w:rsidRPr="00054A46">
        <w:rPr>
          <w:rFonts w:ascii="Times New Roman" w:hAnsi="Times New Roman" w:cs="Times New Roman"/>
          <w:iCs/>
          <w:sz w:val="28"/>
          <w:szCs w:val="28"/>
          <w:lang w:val="uk-UA"/>
        </w:rPr>
        <w:t xml:space="preserve"> змін до фінансового плану комісіями, таке погодження оформляється розпорядженням обласної ради, </w:t>
      </w:r>
      <w:proofErr w:type="spellStart"/>
      <w:r w:rsidR="00054A46" w:rsidRPr="00054A46">
        <w:rPr>
          <w:rFonts w:ascii="Times New Roman" w:hAnsi="Times New Roman" w:cs="Times New Roman"/>
          <w:iCs/>
          <w:sz w:val="28"/>
          <w:szCs w:val="28"/>
          <w:lang w:val="uk-UA"/>
        </w:rPr>
        <w:t>проєкт</w:t>
      </w:r>
      <w:proofErr w:type="spellEnd"/>
      <w:r w:rsidR="00054A46" w:rsidRPr="00054A46">
        <w:rPr>
          <w:rFonts w:ascii="Times New Roman" w:hAnsi="Times New Roman" w:cs="Times New Roman"/>
          <w:iCs/>
          <w:sz w:val="28"/>
          <w:szCs w:val="28"/>
          <w:lang w:val="uk-UA"/>
        </w:rPr>
        <w:t xml:space="preserve"> якого готує виконавчий апарат обласної ради.</w:t>
      </w:r>
    </w:p>
    <w:p w14:paraId="63362E8B" w14:textId="77777777" w:rsidR="00D475FB" w:rsidRDefault="00D475FB" w:rsidP="00C22FE6">
      <w:pPr>
        <w:spacing w:after="0" w:line="240" w:lineRule="auto"/>
        <w:ind w:firstLine="567"/>
        <w:jc w:val="both"/>
        <w:rPr>
          <w:rFonts w:ascii="Times New Roman" w:hAnsi="Times New Roman" w:cs="Times New Roman"/>
          <w:sz w:val="28"/>
          <w:szCs w:val="28"/>
          <w:lang w:val="uk-UA"/>
        </w:rPr>
      </w:pPr>
      <w:r w:rsidRPr="00D475FB">
        <w:rPr>
          <w:rFonts w:ascii="Times New Roman" w:hAnsi="Times New Roman" w:cs="Times New Roman"/>
          <w:sz w:val="28"/>
          <w:szCs w:val="28"/>
          <w:lang w:val="uk-UA"/>
        </w:rPr>
        <w:lastRenderedPageBreak/>
        <w:t>9. На фінансовому плані проставляється відмітка «Зміни» з датами затвердження та погодження.</w:t>
      </w:r>
    </w:p>
    <w:p w14:paraId="2056D8D8" w14:textId="77777777" w:rsidR="00C8519E" w:rsidRPr="00D475FB" w:rsidRDefault="00C8519E" w:rsidP="00C22FE6">
      <w:pPr>
        <w:spacing w:after="0" w:line="240" w:lineRule="auto"/>
        <w:ind w:firstLine="567"/>
        <w:jc w:val="both"/>
        <w:rPr>
          <w:rFonts w:ascii="Times New Roman" w:hAnsi="Times New Roman" w:cs="Times New Roman"/>
          <w:sz w:val="28"/>
          <w:szCs w:val="28"/>
          <w:lang w:val="uk-UA"/>
        </w:rPr>
      </w:pPr>
    </w:p>
    <w:p w14:paraId="7071483A" w14:textId="3EC9A5D1" w:rsidR="00D475FB" w:rsidRPr="00C8519E" w:rsidRDefault="00D475FB" w:rsidP="00C8519E">
      <w:pPr>
        <w:spacing w:after="0" w:line="240" w:lineRule="auto"/>
        <w:ind w:firstLine="567"/>
        <w:contextualSpacing/>
        <w:jc w:val="center"/>
        <w:rPr>
          <w:rFonts w:ascii="Times New Roman" w:hAnsi="Times New Roman" w:cs="Times New Roman"/>
          <w:b/>
          <w:bCs/>
          <w:sz w:val="28"/>
          <w:szCs w:val="28"/>
          <w:lang w:val="uk-UA"/>
        </w:rPr>
      </w:pPr>
      <w:r w:rsidRPr="00D475FB">
        <w:rPr>
          <w:rFonts w:ascii="Times New Roman" w:hAnsi="Times New Roman" w:cs="Times New Roman"/>
          <w:b/>
          <w:bCs/>
          <w:sz w:val="28"/>
          <w:szCs w:val="28"/>
          <w:lang w:val="uk-UA"/>
        </w:rPr>
        <w:t>V. Складання звіту про виконання фінансового плану</w:t>
      </w:r>
    </w:p>
    <w:p w14:paraId="44ECCFE8" w14:textId="04D8F845" w:rsidR="00D475FB" w:rsidRPr="00D475FB" w:rsidRDefault="00D475FB" w:rsidP="00C22FE6">
      <w:pPr>
        <w:shd w:val="clear" w:color="auto" w:fill="FFFFFF"/>
        <w:tabs>
          <w:tab w:val="left" w:pos="567"/>
        </w:tabs>
        <w:spacing w:after="0" w:line="240" w:lineRule="auto"/>
        <w:ind w:firstLine="567"/>
        <w:contextualSpacing/>
        <w:jc w:val="both"/>
        <w:rPr>
          <w:rFonts w:ascii="Times New Roman" w:hAnsi="Times New Roman" w:cs="Times New Roman"/>
          <w:sz w:val="28"/>
          <w:szCs w:val="28"/>
          <w:lang w:val="uk-UA"/>
        </w:rPr>
      </w:pPr>
      <w:r w:rsidRPr="00D475FB">
        <w:rPr>
          <w:rFonts w:ascii="Times New Roman" w:hAnsi="Times New Roman" w:cs="Times New Roman"/>
          <w:sz w:val="28"/>
          <w:szCs w:val="28"/>
          <w:lang w:val="uk-UA"/>
        </w:rPr>
        <w:t xml:space="preserve">1. Відповідальність за достовірність та </w:t>
      </w:r>
      <w:r w:rsidR="00706C29">
        <w:rPr>
          <w:rFonts w:ascii="Times New Roman" w:hAnsi="Times New Roman" w:cs="Times New Roman"/>
          <w:sz w:val="28"/>
          <w:szCs w:val="28"/>
          <w:lang w:val="uk-UA"/>
        </w:rPr>
        <w:t>правильність</w:t>
      </w:r>
      <w:r w:rsidR="0004287D">
        <w:rPr>
          <w:rFonts w:ascii="Times New Roman" w:hAnsi="Times New Roman" w:cs="Times New Roman"/>
          <w:sz w:val="28"/>
          <w:szCs w:val="28"/>
          <w:lang w:val="uk-UA"/>
        </w:rPr>
        <w:t xml:space="preserve"> відображення</w:t>
      </w:r>
      <w:r w:rsidRPr="00D475FB">
        <w:rPr>
          <w:rFonts w:ascii="Times New Roman" w:hAnsi="Times New Roman" w:cs="Times New Roman"/>
          <w:sz w:val="28"/>
          <w:szCs w:val="28"/>
          <w:lang w:val="uk-UA"/>
        </w:rPr>
        <w:t xml:space="preserve"> показників</w:t>
      </w:r>
      <w:r w:rsidR="00706C29">
        <w:rPr>
          <w:rFonts w:ascii="Times New Roman" w:hAnsi="Times New Roman" w:cs="Times New Roman"/>
          <w:sz w:val="28"/>
          <w:szCs w:val="28"/>
          <w:lang w:val="uk-UA"/>
        </w:rPr>
        <w:t xml:space="preserve"> звіту про виконання</w:t>
      </w:r>
      <w:r w:rsidRPr="00D475FB">
        <w:rPr>
          <w:rFonts w:ascii="Times New Roman" w:hAnsi="Times New Roman" w:cs="Times New Roman"/>
          <w:sz w:val="28"/>
          <w:szCs w:val="28"/>
          <w:lang w:val="uk-UA"/>
        </w:rPr>
        <w:t xml:space="preserve"> фінансового плану несе керівник комунального некомерційного підприємства згідно з укладеним Контрактом.</w:t>
      </w:r>
    </w:p>
    <w:p w14:paraId="4BF0D46B" w14:textId="77777777" w:rsidR="00D475FB" w:rsidRPr="00D475FB" w:rsidRDefault="00D475FB" w:rsidP="00C22FE6">
      <w:pPr>
        <w:shd w:val="clear" w:color="auto" w:fill="FFFFFF"/>
        <w:spacing w:after="0" w:line="240" w:lineRule="auto"/>
        <w:ind w:firstLine="567"/>
        <w:jc w:val="both"/>
        <w:rPr>
          <w:rFonts w:ascii="Times New Roman" w:hAnsi="Times New Roman" w:cs="Times New Roman"/>
          <w:sz w:val="28"/>
          <w:szCs w:val="28"/>
          <w:lang w:val="uk-UA"/>
        </w:rPr>
      </w:pPr>
      <w:r w:rsidRPr="00D475FB">
        <w:rPr>
          <w:rFonts w:ascii="Times New Roman" w:hAnsi="Times New Roman" w:cs="Times New Roman"/>
          <w:sz w:val="28"/>
          <w:szCs w:val="28"/>
          <w:lang w:val="uk-UA"/>
        </w:rPr>
        <w:t>2. Керівник Підприємства подає до Департаменту та обласної ради Звіт про виконання фінансового плану Підприємства згідно із затвердженою Формою (додаток 3 до цього Порядку) у такі терміни:</w:t>
      </w:r>
    </w:p>
    <w:p w14:paraId="7111DE3E" w14:textId="77777777" w:rsidR="00D475FB" w:rsidRPr="00D475FB" w:rsidRDefault="00D475FB" w:rsidP="00C22FE6">
      <w:pPr>
        <w:pStyle w:val="a5"/>
        <w:shd w:val="clear" w:color="auto" w:fill="FFFFFF"/>
        <w:ind w:left="0" w:firstLine="567"/>
        <w:jc w:val="both"/>
        <w:rPr>
          <w:rFonts w:eastAsiaTheme="minorHAnsi"/>
          <w:sz w:val="28"/>
          <w:szCs w:val="28"/>
          <w:lang w:val="uk-UA" w:eastAsia="en-US"/>
        </w:rPr>
      </w:pPr>
      <w:r w:rsidRPr="00D475FB">
        <w:rPr>
          <w:rFonts w:eastAsiaTheme="minorHAnsi"/>
          <w:sz w:val="28"/>
          <w:szCs w:val="28"/>
          <w:lang w:val="uk-UA" w:eastAsia="en-US"/>
        </w:rPr>
        <w:t>а) за звітний рік – до 20 лютого, що настає за звітним періодом;</w:t>
      </w:r>
    </w:p>
    <w:p w14:paraId="5587D467" w14:textId="77777777" w:rsidR="00D475FB" w:rsidRPr="00D475FB" w:rsidRDefault="00D475FB" w:rsidP="00C22FE6">
      <w:pPr>
        <w:pStyle w:val="a5"/>
        <w:shd w:val="clear" w:color="auto" w:fill="FFFFFF"/>
        <w:ind w:left="0" w:firstLine="567"/>
        <w:jc w:val="both"/>
        <w:rPr>
          <w:rFonts w:eastAsiaTheme="minorHAnsi"/>
          <w:sz w:val="28"/>
          <w:szCs w:val="28"/>
          <w:lang w:val="uk-UA" w:eastAsia="en-US"/>
        </w:rPr>
      </w:pPr>
      <w:r w:rsidRPr="00D475FB">
        <w:rPr>
          <w:rFonts w:eastAsiaTheme="minorHAnsi"/>
          <w:sz w:val="28"/>
          <w:szCs w:val="28"/>
          <w:lang w:val="uk-UA" w:eastAsia="en-US"/>
        </w:rPr>
        <w:t>б) за звітні квартали поточного року – до 20 квітня, 20 липня, 20 жовтня кожного року.</w:t>
      </w:r>
    </w:p>
    <w:p w14:paraId="56EC5234" w14:textId="77777777" w:rsidR="00D475FB" w:rsidRPr="00D475FB" w:rsidRDefault="00D475FB" w:rsidP="00C22FE6">
      <w:pPr>
        <w:pStyle w:val="a5"/>
        <w:shd w:val="clear" w:color="auto" w:fill="FFFFFF"/>
        <w:ind w:left="0" w:firstLine="567"/>
        <w:jc w:val="both"/>
        <w:rPr>
          <w:rFonts w:eastAsiaTheme="minorHAnsi"/>
          <w:sz w:val="28"/>
          <w:szCs w:val="28"/>
          <w:lang w:val="uk-UA" w:eastAsia="en-US"/>
        </w:rPr>
      </w:pPr>
      <w:r w:rsidRPr="00D475FB">
        <w:rPr>
          <w:rFonts w:eastAsiaTheme="minorHAnsi"/>
          <w:sz w:val="28"/>
          <w:szCs w:val="28"/>
          <w:lang w:val="uk-UA" w:eastAsia="en-US"/>
        </w:rPr>
        <w:t>3. До звіту про виконання фінансового плану Підприємства в паперовому та електронному вигляді додаються:</w:t>
      </w:r>
    </w:p>
    <w:p w14:paraId="431A661D" w14:textId="77777777" w:rsidR="00D475FB" w:rsidRPr="00D475FB" w:rsidRDefault="00D475FB" w:rsidP="00C22FE6">
      <w:pPr>
        <w:pStyle w:val="a5"/>
        <w:shd w:val="clear" w:color="auto" w:fill="FFFFFF"/>
        <w:ind w:left="0" w:firstLine="567"/>
        <w:jc w:val="both"/>
        <w:rPr>
          <w:rFonts w:eastAsiaTheme="minorHAnsi"/>
          <w:sz w:val="28"/>
          <w:szCs w:val="28"/>
          <w:lang w:val="uk-UA" w:eastAsia="en-US"/>
        </w:rPr>
      </w:pPr>
      <w:r w:rsidRPr="00D475FB">
        <w:rPr>
          <w:rFonts w:eastAsiaTheme="minorHAnsi"/>
          <w:sz w:val="28"/>
          <w:szCs w:val="28"/>
          <w:lang w:val="uk-UA" w:eastAsia="en-US"/>
        </w:rPr>
        <w:t>фінансова звітність на останню звітну дату за встановленою формою, відповідно до законодавства (додаток 3);</w:t>
      </w:r>
    </w:p>
    <w:p w14:paraId="66CC3C7A" w14:textId="77777777" w:rsidR="00D475FB" w:rsidRPr="00D475FB" w:rsidRDefault="00D475FB" w:rsidP="00C22FE6">
      <w:pPr>
        <w:pStyle w:val="a5"/>
        <w:shd w:val="clear" w:color="auto" w:fill="FFFFFF"/>
        <w:ind w:left="0" w:firstLine="567"/>
        <w:jc w:val="both"/>
        <w:rPr>
          <w:rFonts w:eastAsiaTheme="minorHAnsi"/>
          <w:sz w:val="28"/>
          <w:szCs w:val="28"/>
          <w:lang w:val="uk-UA" w:eastAsia="en-US"/>
        </w:rPr>
      </w:pPr>
      <w:r w:rsidRPr="00D475FB">
        <w:rPr>
          <w:rFonts w:eastAsiaTheme="minorHAnsi"/>
          <w:sz w:val="28"/>
          <w:szCs w:val="28"/>
          <w:lang w:val="uk-UA" w:eastAsia="en-US"/>
        </w:rPr>
        <w:t>документ, що містить інформацію про наявність у судах загальної юрисдикції судових справ майнового характеру, стороною в яких є Підприємство, відомості про стан виконання рішення суду або інших виконавчих документів, у яких зазначено суму, що підлягає сплаті, або яку стягнуто на користь Підприємства, наслідки виконання яких матимуть вплив на фінансовий стан Підприємства (за наявності).</w:t>
      </w:r>
    </w:p>
    <w:p w14:paraId="60CD1D55" w14:textId="7212FBCA" w:rsidR="0004287D" w:rsidRDefault="00D475FB" w:rsidP="00C22FE6">
      <w:pPr>
        <w:pStyle w:val="a5"/>
        <w:shd w:val="clear" w:color="auto" w:fill="FFFFFF"/>
        <w:ind w:left="0" w:firstLine="567"/>
        <w:jc w:val="both"/>
        <w:rPr>
          <w:rFonts w:eastAsiaTheme="minorHAnsi"/>
          <w:sz w:val="28"/>
          <w:szCs w:val="28"/>
          <w:lang w:val="uk-UA" w:eastAsia="en-US"/>
        </w:rPr>
      </w:pPr>
      <w:r w:rsidRPr="00D475FB">
        <w:rPr>
          <w:rFonts w:eastAsiaTheme="minorHAnsi"/>
          <w:sz w:val="28"/>
          <w:szCs w:val="28"/>
          <w:lang w:val="uk-UA" w:eastAsia="en-US"/>
        </w:rPr>
        <w:t xml:space="preserve">Звіт в паперовому та електронному вигляді комунальне </w:t>
      </w:r>
      <w:r w:rsidR="000215CD" w:rsidRPr="00D917E5">
        <w:rPr>
          <w:rFonts w:eastAsiaTheme="minorHAnsi"/>
          <w:sz w:val="28"/>
          <w:szCs w:val="28"/>
          <w:lang w:val="uk-UA" w:eastAsia="en-US"/>
        </w:rPr>
        <w:t>некомерційне</w:t>
      </w:r>
      <w:r w:rsidR="000215CD">
        <w:rPr>
          <w:rFonts w:eastAsiaTheme="minorHAnsi"/>
          <w:sz w:val="28"/>
          <w:szCs w:val="28"/>
          <w:lang w:val="uk-UA" w:eastAsia="en-US"/>
        </w:rPr>
        <w:t xml:space="preserve"> </w:t>
      </w:r>
      <w:r w:rsidRPr="00D475FB">
        <w:rPr>
          <w:rFonts w:eastAsiaTheme="minorHAnsi"/>
          <w:sz w:val="28"/>
          <w:szCs w:val="28"/>
          <w:lang w:val="uk-UA" w:eastAsia="en-US"/>
        </w:rPr>
        <w:t xml:space="preserve">підприємство подає Департаменту та обласній раді у вказані вище строки разом із пояснювальною запискою щодо результатів діяльності за звітний період. Пояснювальна записка </w:t>
      </w:r>
      <w:r w:rsidR="0004287D">
        <w:rPr>
          <w:rFonts w:eastAsiaTheme="minorHAnsi"/>
          <w:sz w:val="28"/>
          <w:szCs w:val="28"/>
          <w:lang w:val="uk-UA" w:eastAsia="en-US"/>
        </w:rPr>
        <w:t>повинна</w:t>
      </w:r>
      <w:r w:rsidRPr="00D475FB">
        <w:rPr>
          <w:rFonts w:eastAsiaTheme="minorHAnsi"/>
          <w:sz w:val="28"/>
          <w:szCs w:val="28"/>
          <w:lang w:val="uk-UA" w:eastAsia="en-US"/>
        </w:rPr>
        <w:t xml:space="preserve"> містити </w:t>
      </w:r>
      <w:r w:rsidR="0004287D">
        <w:rPr>
          <w:rFonts w:eastAsiaTheme="minorHAnsi"/>
          <w:sz w:val="28"/>
          <w:szCs w:val="28"/>
          <w:lang w:val="uk-UA" w:eastAsia="en-US"/>
        </w:rPr>
        <w:t>в</w:t>
      </w:r>
      <w:r w:rsidR="00287891">
        <w:rPr>
          <w:rFonts w:eastAsiaTheme="minorHAnsi"/>
          <w:sz w:val="28"/>
          <w:szCs w:val="28"/>
          <w:lang w:val="uk-UA" w:eastAsia="en-US"/>
        </w:rPr>
        <w:t>ичерпний</w:t>
      </w:r>
      <w:r w:rsidR="0004287D">
        <w:rPr>
          <w:rFonts w:eastAsiaTheme="minorHAnsi"/>
          <w:sz w:val="28"/>
          <w:szCs w:val="28"/>
          <w:lang w:val="uk-UA" w:eastAsia="en-US"/>
        </w:rPr>
        <w:t xml:space="preserve"> та </w:t>
      </w:r>
      <w:proofErr w:type="spellStart"/>
      <w:r w:rsidR="0004287D">
        <w:rPr>
          <w:rFonts w:eastAsiaTheme="minorHAnsi"/>
          <w:sz w:val="28"/>
          <w:szCs w:val="28"/>
          <w:lang w:val="uk-UA" w:eastAsia="en-US"/>
        </w:rPr>
        <w:t>грунтовний</w:t>
      </w:r>
      <w:proofErr w:type="spellEnd"/>
      <w:r w:rsidRPr="00D475FB">
        <w:rPr>
          <w:rFonts w:eastAsiaTheme="minorHAnsi"/>
          <w:sz w:val="28"/>
          <w:szCs w:val="28"/>
          <w:lang w:val="uk-UA" w:eastAsia="en-US"/>
        </w:rPr>
        <w:t xml:space="preserve"> аналіз всіх показників</w:t>
      </w:r>
      <w:r w:rsidR="0004287D">
        <w:rPr>
          <w:rFonts w:eastAsiaTheme="minorHAnsi"/>
          <w:sz w:val="28"/>
          <w:szCs w:val="28"/>
          <w:lang w:val="uk-UA" w:eastAsia="en-US"/>
        </w:rPr>
        <w:t xml:space="preserve"> звітності та</w:t>
      </w:r>
      <w:r w:rsidRPr="00D475FB">
        <w:rPr>
          <w:rFonts w:eastAsiaTheme="minorHAnsi"/>
          <w:sz w:val="28"/>
          <w:szCs w:val="28"/>
          <w:lang w:val="uk-UA" w:eastAsia="en-US"/>
        </w:rPr>
        <w:t xml:space="preserve"> причин невиконання (перевиконання) фінансових планів, заходи, які планується реалізувати Підприємством для їх виконання</w:t>
      </w:r>
      <w:r w:rsidR="0004287D">
        <w:rPr>
          <w:rFonts w:eastAsiaTheme="minorHAnsi"/>
          <w:sz w:val="28"/>
          <w:szCs w:val="28"/>
          <w:lang w:val="uk-UA" w:eastAsia="en-US"/>
        </w:rPr>
        <w:t>.</w:t>
      </w:r>
      <w:r w:rsidRPr="00D475FB">
        <w:rPr>
          <w:rFonts w:eastAsiaTheme="minorHAnsi"/>
          <w:sz w:val="28"/>
          <w:szCs w:val="28"/>
          <w:lang w:val="uk-UA" w:eastAsia="en-US"/>
        </w:rPr>
        <w:t xml:space="preserve"> </w:t>
      </w:r>
    </w:p>
    <w:p w14:paraId="160FBD37" w14:textId="4596052E" w:rsidR="00B321C7" w:rsidRDefault="0004287D" w:rsidP="00C22FE6">
      <w:pPr>
        <w:pStyle w:val="a5"/>
        <w:shd w:val="clear" w:color="auto" w:fill="FFFFFF"/>
        <w:ind w:left="0" w:firstLine="567"/>
        <w:jc w:val="both"/>
        <w:rPr>
          <w:rFonts w:eastAsiaTheme="minorHAnsi"/>
          <w:sz w:val="28"/>
          <w:szCs w:val="28"/>
          <w:lang w:val="uk-UA" w:eastAsia="en-US"/>
        </w:rPr>
      </w:pPr>
      <w:r>
        <w:rPr>
          <w:rFonts w:eastAsiaTheme="minorHAnsi"/>
          <w:sz w:val="28"/>
          <w:szCs w:val="28"/>
          <w:lang w:val="uk-UA" w:eastAsia="en-US"/>
        </w:rPr>
        <w:t>Пояснююча записка повинна містити</w:t>
      </w:r>
      <w:r w:rsidR="00D475FB" w:rsidRPr="00D475FB">
        <w:rPr>
          <w:rFonts w:eastAsiaTheme="minorHAnsi"/>
          <w:sz w:val="28"/>
          <w:szCs w:val="28"/>
          <w:lang w:val="uk-UA" w:eastAsia="en-US"/>
        </w:rPr>
        <w:t xml:space="preserve"> інформацію про залишки коштів на рахунках Підприємства на початок і кінець звітного періоду</w:t>
      </w:r>
      <w:r w:rsidR="0081252B">
        <w:rPr>
          <w:rFonts w:eastAsiaTheme="minorHAnsi"/>
          <w:sz w:val="28"/>
          <w:szCs w:val="28"/>
          <w:lang w:val="uk-UA" w:eastAsia="en-US"/>
        </w:rPr>
        <w:t>,</w:t>
      </w:r>
      <w:r w:rsidR="00B321C7">
        <w:rPr>
          <w:rFonts w:eastAsiaTheme="minorHAnsi"/>
          <w:sz w:val="28"/>
          <w:szCs w:val="28"/>
          <w:lang w:val="uk-UA" w:eastAsia="en-US"/>
        </w:rPr>
        <w:t xml:space="preserve"> </w:t>
      </w:r>
      <w:r w:rsidR="0081252B">
        <w:rPr>
          <w:rFonts w:eastAsiaTheme="minorHAnsi"/>
          <w:sz w:val="28"/>
          <w:szCs w:val="28"/>
          <w:lang w:val="uk-UA" w:eastAsia="en-US"/>
        </w:rPr>
        <w:t>с</w:t>
      </w:r>
      <w:r w:rsidR="00B321C7">
        <w:rPr>
          <w:rFonts w:eastAsiaTheme="minorHAnsi"/>
          <w:sz w:val="28"/>
          <w:szCs w:val="28"/>
          <w:lang w:val="uk-UA" w:eastAsia="en-US"/>
        </w:rPr>
        <w:t>уми коштів, які надійшли на рахунки Підприємств за користування вільними залишками коштів розміщеними на рахунках у банківських установах</w:t>
      </w:r>
      <w:r w:rsidR="0081252B">
        <w:rPr>
          <w:rFonts w:eastAsiaTheme="minorHAnsi"/>
          <w:sz w:val="28"/>
          <w:szCs w:val="28"/>
          <w:lang w:val="uk-UA" w:eastAsia="en-US"/>
        </w:rPr>
        <w:t>.</w:t>
      </w:r>
      <w:r w:rsidR="00B321C7">
        <w:rPr>
          <w:rFonts w:eastAsiaTheme="minorHAnsi"/>
          <w:sz w:val="28"/>
          <w:szCs w:val="28"/>
          <w:lang w:val="uk-UA" w:eastAsia="en-US"/>
        </w:rPr>
        <w:t xml:space="preserve"> Окремо зазнач</w:t>
      </w:r>
      <w:r w:rsidR="0095361E">
        <w:rPr>
          <w:rFonts w:eastAsiaTheme="minorHAnsi"/>
          <w:sz w:val="28"/>
          <w:szCs w:val="28"/>
          <w:lang w:val="uk-UA" w:eastAsia="en-US"/>
        </w:rPr>
        <w:t>ається</w:t>
      </w:r>
      <w:r w:rsidR="00B321C7">
        <w:rPr>
          <w:rFonts w:eastAsiaTheme="minorHAnsi"/>
          <w:sz w:val="28"/>
          <w:szCs w:val="28"/>
          <w:lang w:val="uk-UA" w:eastAsia="en-US"/>
        </w:rPr>
        <w:t xml:space="preserve"> наявність укладених з банками депозитних договорів, відсоткові ставки та суми коштів, які надійшли на рахунки підприємств за звітній період.</w:t>
      </w:r>
      <w:r w:rsidR="0081252B">
        <w:rPr>
          <w:rFonts w:eastAsiaTheme="minorHAnsi"/>
          <w:sz w:val="28"/>
          <w:szCs w:val="28"/>
          <w:lang w:val="uk-UA" w:eastAsia="en-US"/>
        </w:rPr>
        <w:t xml:space="preserve"> </w:t>
      </w:r>
    </w:p>
    <w:p w14:paraId="4438FB46" w14:textId="20BECC5D" w:rsidR="00D475FB" w:rsidRPr="00D475FB" w:rsidRDefault="00D475FB" w:rsidP="00C22FE6">
      <w:pPr>
        <w:pStyle w:val="a5"/>
        <w:shd w:val="clear" w:color="auto" w:fill="FFFFFF"/>
        <w:ind w:left="0" w:firstLine="567"/>
        <w:jc w:val="both"/>
        <w:rPr>
          <w:rFonts w:eastAsiaTheme="minorHAnsi"/>
          <w:sz w:val="28"/>
          <w:szCs w:val="28"/>
          <w:lang w:val="uk-UA" w:eastAsia="en-US"/>
        </w:rPr>
      </w:pPr>
      <w:r w:rsidRPr="00D475FB">
        <w:rPr>
          <w:rFonts w:eastAsiaTheme="minorHAnsi"/>
          <w:sz w:val="28"/>
          <w:szCs w:val="28"/>
          <w:lang w:val="uk-UA" w:eastAsia="en-US"/>
        </w:rPr>
        <w:t>Пояснююча записка повинна містити загальну кількість випадків та суму коштів, які Н</w:t>
      </w:r>
      <w:r w:rsidR="000215CD">
        <w:rPr>
          <w:rFonts w:eastAsiaTheme="minorHAnsi"/>
          <w:sz w:val="28"/>
          <w:szCs w:val="28"/>
          <w:lang w:val="uk-UA" w:eastAsia="en-US"/>
        </w:rPr>
        <w:t>С</w:t>
      </w:r>
      <w:r w:rsidRPr="00D475FB">
        <w:rPr>
          <w:rFonts w:eastAsiaTheme="minorHAnsi"/>
          <w:sz w:val="28"/>
          <w:szCs w:val="28"/>
          <w:lang w:val="uk-UA" w:eastAsia="en-US"/>
        </w:rPr>
        <w:t>ЗУ коригує, знімає із показників діяльності Підприємства</w:t>
      </w:r>
      <w:r w:rsidR="00287891">
        <w:rPr>
          <w:rFonts w:eastAsiaTheme="minorHAnsi"/>
          <w:sz w:val="28"/>
          <w:szCs w:val="28"/>
          <w:lang w:val="uk-UA" w:eastAsia="en-US"/>
        </w:rPr>
        <w:t xml:space="preserve"> у звітному періоді</w:t>
      </w:r>
      <w:r w:rsidR="00B321C7">
        <w:rPr>
          <w:rFonts w:eastAsiaTheme="minorHAnsi"/>
          <w:sz w:val="28"/>
          <w:szCs w:val="28"/>
          <w:lang w:val="uk-UA" w:eastAsia="en-US"/>
        </w:rPr>
        <w:t>, в тому числі</w:t>
      </w:r>
      <w:r w:rsidR="00287891">
        <w:rPr>
          <w:rFonts w:eastAsiaTheme="minorHAnsi"/>
          <w:sz w:val="28"/>
          <w:szCs w:val="28"/>
          <w:lang w:val="uk-UA" w:eastAsia="en-US"/>
        </w:rPr>
        <w:t xml:space="preserve"> </w:t>
      </w:r>
      <w:r w:rsidR="00B321C7">
        <w:rPr>
          <w:rFonts w:eastAsiaTheme="minorHAnsi"/>
          <w:sz w:val="28"/>
          <w:szCs w:val="28"/>
          <w:lang w:val="uk-UA" w:eastAsia="en-US"/>
        </w:rPr>
        <w:t xml:space="preserve"> після подання підприємствами звітів до НСЗУ</w:t>
      </w:r>
      <w:r w:rsidRPr="00D475FB">
        <w:rPr>
          <w:rFonts w:eastAsiaTheme="minorHAnsi"/>
          <w:sz w:val="28"/>
          <w:szCs w:val="28"/>
          <w:lang w:val="uk-UA" w:eastAsia="en-US"/>
        </w:rPr>
        <w:t xml:space="preserve">. </w:t>
      </w:r>
    </w:p>
    <w:p w14:paraId="590C75EF" w14:textId="58EB2A7A" w:rsidR="00D475FB" w:rsidRPr="00D475FB" w:rsidRDefault="00D475FB" w:rsidP="00C22FE6">
      <w:pPr>
        <w:pStyle w:val="a5"/>
        <w:shd w:val="clear" w:color="auto" w:fill="FFFFFF"/>
        <w:ind w:left="0" w:firstLine="567"/>
        <w:jc w:val="both"/>
        <w:rPr>
          <w:rFonts w:eastAsiaTheme="minorHAnsi"/>
          <w:sz w:val="28"/>
          <w:szCs w:val="28"/>
          <w:lang w:val="uk-UA" w:eastAsia="en-US"/>
        </w:rPr>
      </w:pPr>
      <w:r w:rsidRPr="00D475FB">
        <w:rPr>
          <w:rFonts w:eastAsiaTheme="minorHAnsi"/>
          <w:sz w:val="28"/>
          <w:szCs w:val="28"/>
          <w:lang w:val="uk-UA" w:eastAsia="en-US"/>
        </w:rPr>
        <w:t xml:space="preserve">4. Департамент протягом 10 робочих днів з дня надходження річних та квартальних звітів комунальних некомерційних підприємств аналізує виконання фінансових планів та готує довідку щодо їх виконання, яку подає на розгляд </w:t>
      </w:r>
      <w:r w:rsidR="00CD7A1E">
        <w:rPr>
          <w:rFonts w:eastAsiaTheme="minorHAnsi"/>
          <w:sz w:val="28"/>
          <w:szCs w:val="28"/>
          <w:lang w:val="uk-UA" w:eastAsia="en-US"/>
        </w:rPr>
        <w:t>П</w:t>
      </w:r>
      <w:r w:rsidRPr="00D475FB">
        <w:rPr>
          <w:rFonts w:eastAsiaTheme="minorHAnsi"/>
          <w:sz w:val="28"/>
          <w:szCs w:val="28"/>
          <w:lang w:val="uk-UA" w:eastAsia="en-US"/>
        </w:rPr>
        <w:t xml:space="preserve">остійних комісій обласної ради. Довідка щодо виконання комунальними некомерційними підприємствами обласної ради річних фінансових планів повинна містити аналіз показників фінансових планів, причини невиконання показників фінансових планів та рекомендовані заходи щодо усунення цих причин. </w:t>
      </w:r>
    </w:p>
    <w:p w14:paraId="4E1532EE" w14:textId="77777777" w:rsidR="00D475FB" w:rsidRPr="00D475FB" w:rsidRDefault="00D475FB" w:rsidP="00C22FE6">
      <w:pPr>
        <w:pStyle w:val="a5"/>
        <w:shd w:val="clear" w:color="auto" w:fill="FFFFFF"/>
        <w:tabs>
          <w:tab w:val="left" w:pos="1134"/>
        </w:tabs>
        <w:ind w:left="0" w:firstLine="567"/>
        <w:jc w:val="both"/>
        <w:rPr>
          <w:rFonts w:eastAsiaTheme="minorHAnsi"/>
          <w:sz w:val="28"/>
          <w:szCs w:val="28"/>
          <w:lang w:val="uk-UA" w:eastAsia="en-US"/>
        </w:rPr>
      </w:pPr>
      <w:r w:rsidRPr="00D475FB">
        <w:rPr>
          <w:rFonts w:eastAsiaTheme="minorHAnsi"/>
          <w:sz w:val="28"/>
          <w:szCs w:val="28"/>
          <w:lang w:val="uk-UA" w:eastAsia="en-US"/>
        </w:rPr>
        <w:t>5. Квартальні звіти про виконання фінансового плану Підприємства заслуховуються та погоджуються Постійними комісіями обласної ради та за результатами їх розгляду приймається відповідне розпорядження обласної ради про їх затвердження.</w:t>
      </w:r>
    </w:p>
    <w:p w14:paraId="1E4FBDE3" w14:textId="68539B3D" w:rsidR="00D475FB" w:rsidRPr="00D475FB" w:rsidRDefault="00D475FB" w:rsidP="00C22FE6">
      <w:pPr>
        <w:pStyle w:val="a3"/>
        <w:ind w:firstLine="567"/>
        <w:jc w:val="both"/>
        <w:rPr>
          <w:rFonts w:eastAsiaTheme="minorHAnsi"/>
          <w:sz w:val="28"/>
          <w:szCs w:val="28"/>
          <w:lang w:val="uk-UA" w:eastAsia="en-US"/>
        </w:rPr>
      </w:pPr>
      <w:r w:rsidRPr="00D475FB">
        <w:rPr>
          <w:rFonts w:eastAsiaTheme="minorHAnsi"/>
          <w:sz w:val="28"/>
          <w:szCs w:val="28"/>
          <w:lang w:val="uk-UA" w:eastAsia="en-US"/>
        </w:rPr>
        <w:t>6. Річний звіт про</w:t>
      </w:r>
      <w:r w:rsidR="00C8519E">
        <w:rPr>
          <w:rFonts w:eastAsiaTheme="minorHAnsi"/>
          <w:sz w:val="28"/>
          <w:szCs w:val="28"/>
          <w:lang w:val="uk-UA" w:eastAsia="en-US"/>
        </w:rPr>
        <w:t xml:space="preserve"> </w:t>
      </w:r>
      <w:r w:rsidRPr="00D475FB">
        <w:rPr>
          <w:rFonts w:eastAsiaTheme="minorHAnsi"/>
          <w:sz w:val="28"/>
          <w:szCs w:val="28"/>
          <w:lang w:val="uk-UA" w:eastAsia="en-US"/>
        </w:rPr>
        <w:t>виконання фінансового плану</w:t>
      </w:r>
      <w:r w:rsidR="00C8519E">
        <w:rPr>
          <w:rFonts w:eastAsiaTheme="minorHAnsi"/>
          <w:sz w:val="28"/>
          <w:szCs w:val="28"/>
          <w:lang w:val="uk-UA" w:eastAsia="en-US"/>
        </w:rPr>
        <w:t xml:space="preserve"> </w:t>
      </w:r>
      <w:r w:rsidRPr="00D475FB">
        <w:rPr>
          <w:rFonts w:eastAsiaTheme="minorHAnsi"/>
          <w:sz w:val="28"/>
          <w:szCs w:val="28"/>
          <w:lang w:val="uk-UA" w:eastAsia="en-US"/>
        </w:rPr>
        <w:t>Підприємства заслуховується та погоджується Постійними комісіями обласної ради.</w:t>
      </w:r>
    </w:p>
    <w:p w14:paraId="743476BE" w14:textId="36B57BB5" w:rsidR="00D475FB" w:rsidRPr="00D475FB" w:rsidRDefault="00D475FB" w:rsidP="00C22FE6">
      <w:pPr>
        <w:pStyle w:val="a3"/>
        <w:ind w:firstLine="567"/>
        <w:jc w:val="both"/>
        <w:rPr>
          <w:rFonts w:eastAsiaTheme="minorHAnsi"/>
          <w:sz w:val="28"/>
          <w:szCs w:val="28"/>
          <w:lang w:val="uk-UA" w:eastAsia="en-US"/>
        </w:rPr>
      </w:pPr>
      <w:r w:rsidRPr="00D475FB">
        <w:rPr>
          <w:rFonts w:eastAsiaTheme="minorHAnsi"/>
          <w:sz w:val="28"/>
          <w:szCs w:val="28"/>
          <w:lang w:val="uk-UA" w:eastAsia="en-US"/>
        </w:rPr>
        <w:t xml:space="preserve">У разі погодження річного звіту про виконання фінансового плану Постійними комісіями, виконавчий апарат обласної ради готує відповідний </w:t>
      </w:r>
      <w:proofErr w:type="spellStart"/>
      <w:r w:rsidRPr="00D475FB">
        <w:rPr>
          <w:rFonts w:eastAsiaTheme="minorHAnsi"/>
          <w:sz w:val="28"/>
          <w:szCs w:val="28"/>
          <w:lang w:val="uk-UA" w:eastAsia="en-US"/>
        </w:rPr>
        <w:t>проєкт</w:t>
      </w:r>
      <w:proofErr w:type="spellEnd"/>
      <w:r w:rsidRPr="00D475FB">
        <w:rPr>
          <w:rFonts w:eastAsiaTheme="minorHAnsi"/>
          <w:sz w:val="28"/>
          <w:szCs w:val="28"/>
          <w:lang w:val="uk-UA" w:eastAsia="en-US"/>
        </w:rPr>
        <w:t xml:space="preserve"> рішення обласної ради про затвердження звіту про виконання фінансового плану та подає його на розгляд сесії обласної ради.</w:t>
      </w:r>
    </w:p>
    <w:p w14:paraId="1BBC4997" w14:textId="77777777" w:rsidR="00D475FB" w:rsidRPr="00D475FB" w:rsidRDefault="00D475FB" w:rsidP="00C22FE6">
      <w:pPr>
        <w:pStyle w:val="a5"/>
        <w:shd w:val="clear" w:color="auto" w:fill="FFFFFF"/>
        <w:ind w:left="0" w:firstLine="567"/>
        <w:jc w:val="both"/>
        <w:rPr>
          <w:rFonts w:eastAsiaTheme="minorHAnsi"/>
          <w:sz w:val="28"/>
          <w:szCs w:val="28"/>
          <w:lang w:val="uk-UA" w:eastAsia="en-US"/>
        </w:rPr>
      </w:pPr>
      <w:r w:rsidRPr="00D475FB">
        <w:rPr>
          <w:rFonts w:eastAsiaTheme="minorHAnsi"/>
          <w:sz w:val="28"/>
          <w:szCs w:val="28"/>
          <w:lang w:val="uk-UA" w:eastAsia="en-US"/>
        </w:rPr>
        <w:t>7. Неподання звітності у визначені терміни або несвоєчасне подання є підставою для притягнення керівника до дисциплінарної відповідальності.</w:t>
      </w:r>
    </w:p>
    <w:p w14:paraId="215FF55B" w14:textId="77777777" w:rsidR="00D475FB" w:rsidRPr="00D475FB" w:rsidRDefault="00D475FB" w:rsidP="00C22FE6">
      <w:pPr>
        <w:pStyle w:val="a5"/>
        <w:shd w:val="clear" w:color="auto" w:fill="FFFFFF"/>
        <w:ind w:left="0" w:firstLine="567"/>
        <w:jc w:val="both"/>
        <w:rPr>
          <w:rFonts w:eastAsiaTheme="minorHAnsi"/>
          <w:sz w:val="28"/>
          <w:szCs w:val="28"/>
          <w:lang w:val="uk-UA" w:eastAsia="en-US"/>
        </w:rPr>
      </w:pPr>
      <w:r w:rsidRPr="00D475FB">
        <w:rPr>
          <w:rFonts w:eastAsiaTheme="minorHAnsi"/>
          <w:sz w:val="28"/>
          <w:szCs w:val="28"/>
          <w:lang w:val="uk-UA" w:eastAsia="en-US"/>
        </w:rPr>
        <w:t>Невиконання фінансового плану Підприємства в частині запланованих доходів більше ніж на 20 відсотків від планових показників може бути підставою для розгляду питання про притягнення керівника Підприємства до дисциплінарної відповідальності.</w:t>
      </w:r>
    </w:p>
    <w:p w14:paraId="7954732E" w14:textId="400D5406" w:rsidR="00D475FB" w:rsidRPr="00D475FB" w:rsidRDefault="00D475FB" w:rsidP="00C22FE6">
      <w:pPr>
        <w:pStyle w:val="a5"/>
        <w:shd w:val="clear" w:color="auto" w:fill="FFFFFF"/>
        <w:ind w:left="0" w:firstLine="567"/>
        <w:jc w:val="both"/>
        <w:rPr>
          <w:rFonts w:eastAsiaTheme="minorHAnsi"/>
          <w:sz w:val="28"/>
          <w:szCs w:val="28"/>
          <w:lang w:val="uk-UA" w:eastAsia="en-US"/>
        </w:rPr>
      </w:pPr>
      <w:r w:rsidRPr="00D475FB">
        <w:rPr>
          <w:rFonts w:eastAsiaTheme="minorHAnsi"/>
          <w:sz w:val="28"/>
          <w:szCs w:val="28"/>
          <w:lang w:val="uk-UA" w:eastAsia="en-US"/>
        </w:rPr>
        <w:t>8. Контроль за виконанням фінансових планів підприємств та надання роз’яснень щодо застосування цього Порядку здійснюють Закарпатська обласна рада та Департамент.</w:t>
      </w:r>
      <w:r>
        <w:rPr>
          <w:rFonts w:eastAsiaTheme="minorHAnsi"/>
          <w:sz w:val="28"/>
          <w:szCs w:val="28"/>
          <w:lang w:val="uk-UA" w:eastAsia="en-US"/>
        </w:rPr>
        <w:t>»</w:t>
      </w:r>
    </w:p>
    <w:p w14:paraId="33B4E38F" w14:textId="77777777" w:rsidR="00D475FB" w:rsidRDefault="00D475FB" w:rsidP="00C22FE6">
      <w:pPr>
        <w:spacing w:after="0" w:line="240" w:lineRule="auto"/>
        <w:ind w:firstLine="567"/>
        <w:jc w:val="both"/>
        <w:rPr>
          <w:rFonts w:ascii="Times New Roman" w:hAnsi="Times New Roman" w:cs="Times New Roman"/>
          <w:sz w:val="28"/>
          <w:szCs w:val="28"/>
          <w:lang w:val="uk-UA"/>
        </w:rPr>
      </w:pPr>
    </w:p>
    <w:p w14:paraId="6A6AB4B3" w14:textId="21F1BF89" w:rsidR="00D475FB" w:rsidRPr="006153BF" w:rsidRDefault="006153BF" w:rsidP="00C22FE6">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2</w:t>
      </w:r>
      <w:r w:rsidR="00D475FB" w:rsidRPr="00C54279">
        <w:rPr>
          <w:rFonts w:ascii="Times New Roman" w:hAnsi="Times New Roman" w:cs="Times New Roman"/>
          <w:sz w:val="28"/>
          <w:szCs w:val="28"/>
          <w:lang w:val="uk-UA"/>
        </w:rPr>
        <w:t xml:space="preserve">. Контроль за </w:t>
      </w:r>
      <w:r w:rsidR="00D475FB" w:rsidRPr="006153BF">
        <w:rPr>
          <w:rFonts w:ascii="Times New Roman" w:hAnsi="Times New Roman" w:cs="Times New Roman"/>
          <w:sz w:val="28"/>
          <w:szCs w:val="28"/>
          <w:lang w:val="uk-UA"/>
        </w:rPr>
        <w:t>виконанням цього рішення покласти на заступника голови обласної ради та</w:t>
      </w:r>
      <w:r w:rsidRPr="006153BF">
        <w:rPr>
          <w:rFonts w:ascii="Times New Roman" w:hAnsi="Times New Roman" w:cs="Times New Roman"/>
          <w:sz w:val="28"/>
          <w:szCs w:val="28"/>
          <w:lang w:val="uk-UA"/>
        </w:rPr>
        <w:t xml:space="preserve"> постійні комісії обласної ради з питань: бюджету; охорони здоров’я, праці, зайнятості та соціального захисту населення, соціальної підтримки ветеранів війни, військовослужбовців та членів їх сімей; культури, молодіжної та інформаційної політики, фізичної культури і спорту.</w:t>
      </w:r>
    </w:p>
    <w:p w14:paraId="752FFBBA" w14:textId="77777777" w:rsidR="006153BF" w:rsidRDefault="006153BF" w:rsidP="00D475FB">
      <w:pPr>
        <w:pStyle w:val="a3"/>
        <w:tabs>
          <w:tab w:val="left" w:pos="6946"/>
        </w:tabs>
        <w:jc w:val="left"/>
        <w:rPr>
          <w:b/>
          <w:sz w:val="28"/>
          <w:szCs w:val="28"/>
          <w:lang w:val="uk-UA"/>
        </w:rPr>
      </w:pPr>
    </w:p>
    <w:p w14:paraId="3E5E6F75" w14:textId="77777777" w:rsidR="00C22FE6" w:rsidRDefault="00C22FE6" w:rsidP="00D475FB">
      <w:pPr>
        <w:pStyle w:val="a3"/>
        <w:tabs>
          <w:tab w:val="left" w:pos="6946"/>
        </w:tabs>
        <w:jc w:val="left"/>
        <w:rPr>
          <w:b/>
          <w:sz w:val="28"/>
          <w:szCs w:val="28"/>
          <w:lang w:val="uk-UA"/>
        </w:rPr>
      </w:pPr>
    </w:p>
    <w:p w14:paraId="1AA32E04" w14:textId="47E6AFCC" w:rsidR="00D475FB" w:rsidRPr="0020498A" w:rsidRDefault="00D475FB" w:rsidP="00D475FB">
      <w:pPr>
        <w:pStyle w:val="a3"/>
        <w:tabs>
          <w:tab w:val="left" w:pos="6946"/>
        </w:tabs>
        <w:jc w:val="left"/>
        <w:rPr>
          <w:lang w:val="uk-UA"/>
        </w:rPr>
      </w:pPr>
      <w:r w:rsidRPr="006153BF">
        <w:rPr>
          <w:b/>
          <w:sz w:val="28"/>
          <w:szCs w:val="28"/>
          <w:lang w:val="uk-UA"/>
        </w:rPr>
        <w:t xml:space="preserve">Голова ради                                                                               </w:t>
      </w:r>
      <w:r w:rsidR="00C22FE6">
        <w:rPr>
          <w:b/>
          <w:sz w:val="28"/>
          <w:szCs w:val="28"/>
          <w:lang w:val="uk-UA"/>
        </w:rPr>
        <w:t xml:space="preserve"> </w:t>
      </w:r>
      <w:r w:rsidRPr="006153BF">
        <w:rPr>
          <w:b/>
          <w:sz w:val="28"/>
          <w:szCs w:val="28"/>
          <w:lang w:val="uk-UA"/>
        </w:rPr>
        <w:t xml:space="preserve">   </w:t>
      </w:r>
      <w:r w:rsidRPr="0020498A">
        <w:rPr>
          <w:b/>
          <w:sz w:val="28"/>
          <w:lang w:val="uk-UA"/>
        </w:rPr>
        <w:t>Роман САРАЙ</w:t>
      </w:r>
    </w:p>
    <w:p w14:paraId="650E3439" w14:textId="77777777" w:rsidR="00144912" w:rsidRDefault="00144912"/>
    <w:sectPr w:rsidR="00144912" w:rsidSect="000215CD">
      <w:headerReference w:type="default" r:id="rId7"/>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02E16" w14:textId="77777777" w:rsidR="00F7369B" w:rsidRDefault="00F7369B" w:rsidP="000215CD">
      <w:pPr>
        <w:spacing w:after="0" w:line="240" w:lineRule="auto"/>
      </w:pPr>
      <w:r>
        <w:separator/>
      </w:r>
    </w:p>
  </w:endnote>
  <w:endnote w:type="continuationSeparator" w:id="0">
    <w:p w14:paraId="2900396E" w14:textId="77777777" w:rsidR="00F7369B" w:rsidRDefault="00F7369B" w:rsidP="000215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3B69F" w14:textId="77777777" w:rsidR="00F7369B" w:rsidRDefault="00F7369B" w:rsidP="000215CD">
      <w:pPr>
        <w:spacing w:after="0" w:line="240" w:lineRule="auto"/>
      </w:pPr>
      <w:r>
        <w:separator/>
      </w:r>
    </w:p>
  </w:footnote>
  <w:footnote w:type="continuationSeparator" w:id="0">
    <w:p w14:paraId="2EBF339F" w14:textId="77777777" w:rsidR="00F7369B" w:rsidRDefault="00F7369B" w:rsidP="000215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4067521"/>
      <w:docPartObj>
        <w:docPartGallery w:val="Page Numbers (Top of Page)"/>
        <w:docPartUnique/>
      </w:docPartObj>
    </w:sdtPr>
    <w:sdtEndPr>
      <w:rPr>
        <w:rFonts w:ascii="Times New Roman" w:hAnsi="Times New Roman" w:cs="Times New Roman"/>
        <w:sz w:val="28"/>
        <w:szCs w:val="28"/>
      </w:rPr>
    </w:sdtEndPr>
    <w:sdtContent>
      <w:p w14:paraId="510F15A9" w14:textId="14CF8769" w:rsidR="000215CD" w:rsidRPr="000215CD" w:rsidRDefault="000215CD">
        <w:pPr>
          <w:pStyle w:val="a6"/>
          <w:jc w:val="center"/>
          <w:rPr>
            <w:rFonts w:ascii="Times New Roman" w:hAnsi="Times New Roman" w:cs="Times New Roman"/>
            <w:sz w:val="28"/>
            <w:szCs w:val="28"/>
          </w:rPr>
        </w:pPr>
        <w:r w:rsidRPr="000215CD">
          <w:rPr>
            <w:rFonts w:ascii="Times New Roman" w:hAnsi="Times New Roman" w:cs="Times New Roman"/>
            <w:sz w:val="28"/>
            <w:szCs w:val="28"/>
          </w:rPr>
          <w:fldChar w:fldCharType="begin"/>
        </w:r>
        <w:r w:rsidRPr="000215CD">
          <w:rPr>
            <w:rFonts w:ascii="Times New Roman" w:hAnsi="Times New Roman" w:cs="Times New Roman"/>
            <w:sz w:val="28"/>
            <w:szCs w:val="28"/>
          </w:rPr>
          <w:instrText>PAGE   \* MERGEFORMAT</w:instrText>
        </w:r>
        <w:r w:rsidRPr="000215CD">
          <w:rPr>
            <w:rFonts w:ascii="Times New Roman" w:hAnsi="Times New Roman" w:cs="Times New Roman"/>
            <w:sz w:val="28"/>
            <w:szCs w:val="28"/>
          </w:rPr>
          <w:fldChar w:fldCharType="separate"/>
        </w:r>
        <w:r w:rsidRPr="000215CD">
          <w:rPr>
            <w:rFonts w:ascii="Times New Roman" w:hAnsi="Times New Roman" w:cs="Times New Roman"/>
            <w:sz w:val="28"/>
            <w:szCs w:val="28"/>
            <w:lang w:val="uk-UA"/>
          </w:rPr>
          <w:t>2</w:t>
        </w:r>
        <w:r w:rsidRPr="000215CD">
          <w:rPr>
            <w:rFonts w:ascii="Times New Roman" w:hAnsi="Times New Roman" w:cs="Times New Roman"/>
            <w:sz w:val="28"/>
            <w:szCs w:val="28"/>
          </w:rPr>
          <w:fldChar w:fldCharType="end"/>
        </w:r>
      </w:p>
    </w:sdtContent>
  </w:sdt>
  <w:p w14:paraId="0193C6F3" w14:textId="77777777" w:rsidR="000215CD" w:rsidRDefault="000215CD">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5FB"/>
    <w:rsid w:val="000215CD"/>
    <w:rsid w:val="0004287D"/>
    <w:rsid w:val="00054A46"/>
    <w:rsid w:val="00144912"/>
    <w:rsid w:val="00191569"/>
    <w:rsid w:val="00203B53"/>
    <w:rsid w:val="00287891"/>
    <w:rsid w:val="004200B1"/>
    <w:rsid w:val="005D614C"/>
    <w:rsid w:val="006153BF"/>
    <w:rsid w:val="00706C29"/>
    <w:rsid w:val="007F5F26"/>
    <w:rsid w:val="0081252B"/>
    <w:rsid w:val="00844C30"/>
    <w:rsid w:val="00926071"/>
    <w:rsid w:val="0095361E"/>
    <w:rsid w:val="009A1E6A"/>
    <w:rsid w:val="00AC1346"/>
    <w:rsid w:val="00B12E2A"/>
    <w:rsid w:val="00B321C7"/>
    <w:rsid w:val="00B54F09"/>
    <w:rsid w:val="00C22FE6"/>
    <w:rsid w:val="00C8519E"/>
    <w:rsid w:val="00CD7A1E"/>
    <w:rsid w:val="00D436CC"/>
    <w:rsid w:val="00D475FB"/>
    <w:rsid w:val="00D917E5"/>
    <w:rsid w:val="00DB0525"/>
    <w:rsid w:val="00DC443E"/>
    <w:rsid w:val="00DC78C7"/>
    <w:rsid w:val="00F7369B"/>
    <w:rsid w:val="00FF750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B3802"/>
  <w15:chartTrackingRefBased/>
  <w15:docId w15:val="{F23F822D-1910-43EE-A94A-8A7684463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8"/>
        <w:szCs w:val="28"/>
        <w:lang w:val="uk-UA" w:eastAsia="en-US" w:bidi="ar-SA"/>
        <w14:ligatures w14:val="standardContextual"/>
      </w:rPr>
    </w:rPrDefault>
    <w:pPrDefault>
      <w:pPr>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75FB"/>
    <w:pPr>
      <w:spacing w:after="200" w:line="276" w:lineRule="auto"/>
      <w:ind w:firstLine="0"/>
      <w:jc w:val="left"/>
    </w:pPr>
    <w:rPr>
      <w:rFonts w:asciiTheme="minorHAnsi" w:hAnsiTheme="minorHAnsi" w:cstheme="minorBidi"/>
      <w:kern w:val="0"/>
      <w:sz w:val="22"/>
      <w:szCs w:val="22"/>
      <w:lang w:val="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475FB"/>
    <w:pPr>
      <w:spacing w:after="0" w:line="240" w:lineRule="auto"/>
      <w:jc w:val="center"/>
    </w:pPr>
    <w:rPr>
      <w:rFonts w:ascii="Times New Roman" w:eastAsia="Times New Roman" w:hAnsi="Times New Roman" w:cs="Times New Roman"/>
      <w:sz w:val="26"/>
      <w:szCs w:val="20"/>
      <w:lang w:val="de-DE" w:eastAsia="ru-RU"/>
    </w:rPr>
  </w:style>
  <w:style w:type="character" w:customStyle="1" w:styleId="a4">
    <w:name w:val="Основний текст Знак"/>
    <w:basedOn w:val="a0"/>
    <w:link w:val="a3"/>
    <w:rsid w:val="00D475FB"/>
    <w:rPr>
      <w:rFonts w:eastAsia="Times New Roman"/>
      <w:kern w:val="0"/>
      <w:sz w:val="26"/>
      <w:szCs w:val="20"/>
      <w:lang w:val="de-DE" w:eastAsia="ru-RU"/>
      <w14:ligatures w14:val="none"/>
    </w:rPr>
  </w:style>
  <w:style w:type="paragraph" w:styleId="a5">
    <w:name w:val="List Paragraph"/>
    <w:basedOn w:val="a"/>
    <w:uiPriority w:val="1"/>
    <w:qFormat/>
    <w:rsid w:val="00D475FB"/>
    <w:pPr>
      <w:spacing w:after="0" w:line="240" w:lineRule="auto"/>
      <w:ind w:left="720"/>
      <w:contextualSpacing/>
    </w:pPr>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0215CD"/>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0215CD"/>
    <w:rPr>
      <w:rFonts w:asciiTheme="minorHAnsi" w:hAnsiTheme="minorHAnsi" w:cstheme="minorBidi"/>
      <w:kern w:val="0"/>
      <w:sz w:val="22"/>
      <w:szCs w:val="22"/>
      <w:lang w:val="en-US"/>
      <w14:ligatures w14:val="none"/>
    </w:rPr>
  </w:style>
  <w:style w:type="paragraph" w:styleId="a8">
    <w:name w:val="footer"/>
    <w:basedOn w:val="a"/>
    <w:link w:val="a9"/>
    <w:uiPriority w:val="99"/>
    <w:unhideWhenUsed/>
    <w:rsid w:val="000215CD"/>
    <w:pPr>
      <w:tabs>
        <w:tab w:val="center" w:pos="4819"/>
        <w:tab w:val="right" w:pos="9639"/>
      </w:tabs>
      <w:spacing w:after="0" w:line="240" w:lineRule="auto"/>
    </w:pPr>
  </w:style>
  <w:style w:type="character" w:customStyle="1" w:styleId="a9">
    <w:name w:val="Нижній колонтитул Знак"/>
    <w:basedOn w:val="a0"/>
    <w:link w:val="a8"/>
    <w:uiPriority w:val="99"/>
    <w:rsid w:val="000215CD"/>
    <w:rPr>
      <w:rFonts w:asciiTheme="minorHAnsi" w:hAnsiTheme="minorHAnsi" w:cstheme="minorBidi"/>
      <w:kern w:val="0"/>
      <w:sz w:val="22"/>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5907</Words>
  <Characters>3368</Characters>
  <Application>Microsoft Office Word</Application>
  <DocSecurity>0</DocSecurity>
  <Lines>28</Lines>
  <Paragraphs>18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Закарпатська обласна рада</dc:creator>
  <cp:keywords/>
  <dc:description/>
  <cp:lastModifiedBy>Закарпатська обласна рада</cp:lastModifiedBy>
  <cp:revision>2</cp:revision>
  <cp:lastPrinted>2025-11-25T09:55:00Z</cp:lastPrinted>
  <dcterms:created xsi:type="dcterms:W3CDTF">2025-11-25T14:11:00Z</dcterms:created>
  <dcterms:modified xsi:type="dcterms:W3CDTF">2025-11-25T14:11:00Z</dcterms:modified>
</cp:coreProperties>
</file>